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F154A3" w:rsidRDefault="00140302" w:rsidP="00F154A3">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w:t>
      </w:r>
    </w:p>
    <w:p w:rsidR="00F154A3" w:rsidRDefault="00F154A3" w:rsidP="00F154A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飞来土社区居佳花园小区</w:t>
      </w:r>
    </w:p>
    <w:p w:rsidR="00334146" w:rsidRDefault="00F154A3" w:rsidP="00F154A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“幸福家园”社区服务试点</w:t>
      </w:r>
    </w:p>
    <w:p w:rsidR="00323503" w:rsidRDefault="00F154A3" w:rsidP="00F154A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示范项目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SimSun" w:hint="eastAsia"/>
          <w:b/>
          <w:bCs/>
          <w:color w:val="000000"/>
          <w:w w:val="66"/>
          <w:sz w:val="120"/>
          <w:szCs w:val="120"/>
        </w:rPr>
        <w:t>竞争性磋商文件</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tabs>
          <w:tab w:val="left" w:pos="2625"/>
        </w:tabs>
        <w:spacing w:line="520" w:lineRule="exact"/>
        <w:jc w:val="center"/>
        <w:rPr>
          <w:rFonts w:ascii="SimSun"/>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SimSun"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720"/>
          <w:titlePg/>
          <w:docGrid w:type="lines" w:linePitch="312"/>
        </w:sectPr>
      </w:pPr>
      <w:r w:rsidRPr="00320E1F">
        <w:rPr>
          <w:rFonts w:ascii="KaiTi_GB2312" w:eastAsia="KaiTi_GB2312" w:hAnsi="SimSun"/>
          <w:color w:val="000000"/>
          <w:sz w:val="36"/>
          <w:szCs w:val="36"/>
        </w:rPr>
        <w:t>20</w:t>
      </w:r>
      <w:r w:rsidR="00F154A3">
        <w:rPr>
          <w:rFonts w:ascii="KaiTi_GB2312" w:eastAsiaTheme="minorEastAsia" w:hAnsi="SimSun" w:hint="eastAsia"/>
          <w:color w:val="000000"/>
          <w:sz w:val="36"/>
          <w:szCs w:val="36"/>
        </w:rPr>
        <w:t>20</w:t>
      </w:r>
      <w:r w:rsidRPr="00320E1F">
        <w:rPr>
          <w:rFonts w:ascii="KaiTi_GB2312" w:eastAsia="KaiTi_GB2312" w:hAnsi="SimSun" w:hint="eastAsia"/>
          <w:color w:val="000000"/>
          <w:sz w:val="36"/>
          <w:szCs w:val="36"/>
        </w:rPr>
        <w:t>年</w:t>
      </w:r>
      <w:r w:rsidR="00F154A3">
        <w:rPr>
          <w:rFonts w:ascii="KaiTi_GB2312" w:eastAsiaTheme="minorEastAsia" w:hAnsi="SimSun" w:hint="eastAsia"/>
          <w:color w:val="000000"/>
          <w:sz w:val="36"/>
          <w:szCs w:val="36"/>
        </w:rPr>
        <w:t>6</w:t>
      </w:r>
      <w:r w:rsidRPr="00320E1F">
        <w:rPr>
          <w:rFonts w:ascii="KaiTi_GB2312" w:eastAsia="KaiTi_GB2312" w:hAnsi="SimSun" w:hint="eastAsia"/>
          <w:color w:val="000000"/>
          <w:sz w:val="36"/>
          <w:szCs w:val="36"/>
        </w:rPr>
        <w:t>月</w:t>
      </w:r>
    </w:p>
    <w:p w:rsidR="00140302" w:rsidRPr="00320E1F" w:rsidRDefault="00140302">
      <w:pPr>
        <w:spacing w:line="460" w:lineRule="exact"/>
        <w:jc w:val="center"/>
        <w:rPr>
          <w:rFonts w:ascii="SimHei" w:eastAsia="SimHei" w:hAnsi="方正黑体_GBK" w:cs="方正黑体_GBK"/>
          <w:bCs/>
          <w:color w:val="000000"/>
          <w:sz w:val="40"/>
          <w:szCs w:val="40"/>
        </w:rPr>
      </w:pPr>
      <w:r w:rsidRPr="00320E1F">
        <w:rPr>
          <w:rFonts w:ascii="SimHei" w:eastAsia="SimHei" w:hAnsi="方正黑体_GBK" w:cs="方正黑体_GBK" w:hint="eastAsia"/>
          <w:bCs/>
          <w:color w:val="000000"/>
          <w:sz w:val="40"/>
          <w:szCs w:val="40"/>
        </w:rPr>
        <w:lastRenderedPageBreak/>
        <w:t>目</w:t>
      </w:r>
      <w:r w:rsidRPr="00320E1F">
        <w:rPr>
          <w:rFonts w:ascii="SimHei" w:eastAsia="SimHei" w:hAnsi="方正黑体_GBK" w:cs="方正黑体_GBK"/>
          <w:bCs/>
          <w:color w:val="000000"/>
          <w:sz w:val="40"/>
          <w:szCs w:val="40"/>
        </w:rPr>
        <w:t xml:space="preserve">   </w:t>
      </w:r>
      <w:r w:rsidRPr="00320E1F">
        <w:rPr>
          <w:rFonts w:ascii="SimHei" w:eastAsia="SimHei"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2"/>
          <w:footerReference w:type="first" r:id="rId13"/>
          <w:pgSz w:w="11907" w:h="16840"/>
          <w:pgMar w:top="1701" w:right="1531" w:bottom="1588" w:left="1531" w:header="0" w:footer="1361" w:gutter="0"/>
          <w:pgNumType w:fmt="numberInDash" w:start="1"/>
          <w:cols w:space="720"/>
          <w:titlePg/>
          <w:docGrid w:type="linesAndChars" w:linePitch="579" w:charSpace="-848"/>
        </w:sectPr>
      </w:pPr>
    </w:p>
    <w:p w:rsidR="00140302" w:rsidRDefault="00140302" w:rsidP="00F154A3">
      <w:pPr>
        <w:numPr>
          <w:ilvl w:val="0"/>
          <w:numId w:val="4"/>
        </w:num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竞争性磋商邀请函</w:t>
      </w:r>
    </w:p>
    <w:p w:rsidR="00F154A3" w:rsidRPr="00320E1F" w:rsidRDefault="00F154A3" w:rsidP="00F154A3">
      <w:pPr>
        <w:spacing w:line="560" w:lineRule="exact"/>
        <w:ind w:left="1440"/>
        <w:rPr>
          <w:rFonts w:ascii="方正小标宋简体" w:eastAsia="方正小标宋简体" w:hAnsi="方正黑体_GBK" w:cs="方正黑体_GBK"/>
          <w:color w:val="000000"/>
          <w:sz w:val="36"/>
          <w:szCs w:val="36"/>
        </w:rPr>
      </w:pP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根据有关规定，随州市民政局拟就购买</w:t>
      </w:r>
      <w:r w:rsidRPr="00B90A35">
        <w:rPr>
          <w:rFonts w:asciiTheme="minorEastAsia" w:eastAsiaTheme="minorEastAsia" w:hAnsiTheme="minorEastAsia" w:hint="eastAsia"/>
        </w:rPr>
        <w:t>随州市</w:t>
      </w:r>
      <w:r>
        <w:rPr>
          <w:rFonts w:asciiTheme="minorEastAsia" w:eastAsiaTheme="minorEastAsia" w:hAnsiTheme="minorEastAsia" w:hint="eastAsia"/>
        </w:rPr>
        <w:t>飞来土社区居佳花园小区“幸福家园”社区服务试点示范</w:t>
      </w:r>
      <w:r w:rsidRPr="00B90A35">
        <w:rPr>
          <w:rFonts w:asciiTheme="minorEastAsia" w:eastAsiaTheme="minorEastAsia" w:hAnsiTheme="minorEastAsia" w:hint="eastAsia"/>
        </w:rPr>
        <w:t>项目</w:t>
      </w:r>
      <w:r w:rsidRPr="00A642FC">
        <w:rPr>
          <w:rFonts w:asciiTheme="minorEastAsia" w:eastAsiaTheme="minorEastAsia" w:hAnsiTheme="minorEastAsia" w:hint="eastAsia"/>
        </w:rPr>
        <w:t>向社会进行竞争性磋商方式采购，</w:t>
      </w:r>
      <w:proofErr w:type="gramStart"/>
      <w:r w:rsidRPr="00A642FC">
        <w:rPr>
          <w:rFonts w:asciiTheme="minorEastAsia" w:eastAsiaTheme="minorEastAsia" w:hAnsiTheme="minorEastAsia" w:hint="eastAsia"/>
        </w:rPr>
        <w:t>现邀请</w:t>
      </w:r>
      <w:proofErr w:type="gramEnd"/>
      <w:r w:rsidRPr="00A642FC">
        <w:rPr>
          <w:rFonts w:asciiTheme="minorEastAsia" w:eastAsiaTheme="minorEastAsia" w:hAnsiTheme="minorEastAsia" w:hint="eastAsia"/>
        </w:rPr>
        <w:t xml:space="preserve">符合条件的供应商前来参加。　　</w:t>
      </w: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一、项目概况</w:t>
      </w:r>
    </w:p>
    <w:p w:rsidR="00F154A3" w:rsidRDefault="00F154A3" w:rsidP="00F154A3">
      <w:pPr>
        <w:ind w:firstLineChars="200" w:firstLine="592"/>
        <w:rPr>
          <w:rFonts w:asciiTheme="minorEastAsia" w:eastAsiaTheme="minorEastAsia" w:hAnsiTheme="minorEastAsia"/>
        </w:rPr>
      </w:pPr>
      <w:r w:rsidRPr="00A642FC">
        <w:rPr>
          <w:rFonts w:asciiTheme="minorEastAsia" w:eastAsiaTheme="minorEastAsia" w:hAnsiTheme="minorEastAsia" w:hint="eastAsia"/>
          <w:spacing w:val="-10"/>
        </w:rPr>
        <w:t>（一）项目名称：</w:t>
      </w:r>
      <w:r w:rsidRPr="00B90A35">
        <w:rPr>
          <w:rFonts w:asciiTheme="minorEastAsia" w:eastAsiaTheme="minorEastAsia" w:hAnsiTheme="minorEastAsia" w:hint="eastAsia"/>
        </w:rPr>
        <w:t>随州市</w:t>
      </w:r>
      <w:r>
        <w:rPr>
          <w:rFonts w:asciiTheme="minorEastAsia" w:eastAsiaTheme="minorEastAsia" w:hAnsiTheme="minorEastAsia" w:hint="eastAsia"/>
        </w:rPr>
        <w:t>飞来土社区居佳花园小区“幸福家园”社区服务试点示范</w:t>
      </w:r>
      <w:r w:rsidRPr="00B90A35">
        <w:rPr>
          <w:rFonts w:asciiTheme="minorEastAsia" w:eastAsiaTheme="minorEastAsia" w:hAnsiTheme="minorEastAsia" w:hint="eastAsia"/>
        </w:rPr>
        <w:t>项目</w:t>
      </w: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（二）项目预算：10万元</w:t>
      </w: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（三）项目采购人：随州市民政局</w:t>
      </w:r>
    </w:p>
    <w:p w:rsidR="00F154A3" w:rsidRPr="00A642FC" w:rsidRDefault="00F154A3" w:rsidP="00F154A3">
      <w:pPr>
        <w:pStyle w:val="a7"/>
        <w:widowControl/>
        <w:wordWrap w:val="0"/>
        <w:spacing w:line="375" w:lineRule="atLeast"/>
        <w:ind w:leftChars="33" w:left="104" w:firstLineChars="150" w:firstLine="474"/>
        <w:jc w:val="both"/>
        <w:rPr>
          <w:rFonts w:asciiTheme="minorEastAsia" w:eastAsiaTheme="minorEastAsia" w:hAnsiTheme="minorEastAsia"/>
        </w:rPr>
      </w:pPr>
      <w:r w:rsidRPr="00A642FC">
        <w:rPr>
          <w:rFonts w:asciiTheme="minorEastAsia" w:eastAsiaTheme="minorEastAsia" w:hAnsiTheme="minorEastAsia" w:hint="eastAsia"/>
          <w:kern w:val="2"/>
          <w:sz w:val="32"/>
        </w:rPr>
        <w:t>（四）采购内容：</w:t>
      </w:r>
      <w:r w:rsidRPr="00FE3AF2">
        <w:rPr>
          <w:rFonts w:asciiTheme="minorEastAsia" w:eastAsiaTheme="minorEastAsia" w:hAnsiTheme="minorEastAsia" w:hint="eastAsia"/>
          <w:kern w:val="2"/>
          <w:sz w:val="32"/>
        </w:rPr>
        <w:t>建立社工站，孵化2-3个社区社会组织，构建“社区+社区社会组织+社工”联动格局，发挥党员先锋模范作用，弘扬志愿服务精神，推动志愿服务常态化。引导小区居民参与社区自治，发挥社区、社会组织、社会工作及志愿服务的协同作用，链接社会资源，协调解决小区停车难、小区绿化、环境卫生等问题，帮助小区三留守人员、残疾人、高龄老人、空巢老人等特殊困难群体摆脱困境，建立幸福家园小区。</w:t>
      </w:r>
      <w:r>
        <w:rPr>
          <w:rFonts w:ascii="仿宋" w:eastAsia="仿宋" w:hAnsi="仿宋" w:hint="eastAsia"/>
          <w:sz w:val="32"/>
          <w:szCs w:val="32"/>
        </w:rPr>
        <w:t>（</w:t>
      </w:r>
      <w:r>
        <w:rPr>
          <w:rFonts w:asciiTheme="minorEastAsia" w:eastAsiaTheme="minorEastAsia" w:hAnsiTheme="minorEastAsia" w:hint="eastAsia"/>
          <w:kern w:val="2"/>
          <w:sz w:val="32"/>
        </w:rPr>
        <w:t>详</w:t>
      </w:r>
      <w:r w:rsidRPr="00A642FC">
        <w:rPr>
          <w:rFonts w:asciiTheme="minorEastAsia" w:eastAsiaTheme="minorEastAsia" w:hAnsiTheme="minorEastAsia" w:hint="eastAsia"/>
          <w:kern w:val="2"/>
          <w:sz w:val="32"/>
        </w:rPr>
        <w:t>见磋商文件第三</w:t>
      </w:r>
      <w:proofErr w:type="gramStart"/>
      <w:r w:rsidRPr="00A642FC">
        <w:rPr>
          <w:rFonts w:asciiTheme="minorEastAsia" w:eastAsiaTheme="minorEastAsia" w:hAnsiTheme="minorEastAsia" w:hint="eastAsia"/>
          <w:kern w:val="2"/>
          <w:sz w:val="32"/>
        </w:rPr>
        <w:t>章项目</w:t>
      </w:r>
      <w:proofErr w:type="gramEnd"/>
      <w:r w:rsidRPr="00A642FC">
        <w:rPr>
          <w:rFonts w:asciiTheme="minorEastAsia" w:eastAsiaTheme="minorEastAsia" w:hAnsiTheme="minorEastAsia" w:hint="eastAsia"/>
          <w:kern w:val="2"/>
          <w:sz w:val="32"/>
        </w:rPr>
        <w:t>采购需求</w:t>
      </w:r>
      <w:r w:rsidRPr="00A642FC">
        <w:rPr>
          <w:rFonts w:asciiTheme="minorEastAsia" w:eastAsiaTheme="minorEastAsia" w:hAnsiTheme="minorEastAsia" w:hint="eastAsia"/>
        </w:rPr>
        <w:t>。</w:t>
      </w:r>
      <w:r>
        <w:rPr>
          <w:rFonts w:ascii="仿宋" w:eastAsia="仿宋" w:hAnsi="仿宋" w:hint="eastAsia"/>
          <w:sz w:val="32"/>
          <w:szCs w:val="32"/>
        </w:rPr>
        <w:t>）</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二、供应商资质要求</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1</w:t>
      </w:r>
      <w:r w:rsidRPr="00A642FC">
        <w:rPr>
          <w:rFonts w:asciiTheme="minorEastAsia" w:eastAsiaTheme="minorEastAsia" w:hAnsiTheme="minorEastAsia" w:hint="eastAsia"/>
        </w:rPr>
        <w:t>．具备政府采购法第二十二条规定的条件；</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 xml:space="preserve">1.1 </w:t>
      </w:r>
      <w:r w:rsidRPr="00A642FC">
        <w:rPr>
          <w:rFonts w:asciiTheme="minorEastAsia" w:eastAsiaTheme="minorEastAsia" w:hAnsiTheme="minorEastAsia" w:hint="eastAsia"/>
        </w:rPr>
        <w:t>具有独立承担民事责任的能力；</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 xml:space="preserve">1.2 </w:t>
      </w:r>
      <w:r w:rsidRPr="00A642FC">
        <w:rPr>
          <w:rFonts w:asciiTheme="minorEastAsia" w:eastAsiaTheme="minorEastAsia" w:hAnsiTheme="minorEastAsia" w:hint="eastAsia"/>
        </w:rPr>
        <w:t>具有良好的商业信誉和健全的财务会计制度；</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 xml:space="preserve">1.3 </w:t>
      </w:r>
      <w:r w:rsidRPr="00A642FC">
        <w:rPr>
          <w:rFonts w:asciiTheme="minorEastAsia" w:eastAsiaTheme="minorEastAsia" w:hAnsiTheme="minorEastAsia" w:hint="eastAsia"/>
        </w:rPr>
        <w:t>具有履行合同所必需的设备和专业技术能力；</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lastRenderedPageBreak/>
        <w:t xml:space="preserve">　　</w:t>
      </w:r>
      <w:r w:rsidRPr="00A642FC">
        <w:rPr>
          <w:rFonts w:asciiTheme="minorEastAsia" w:eastAsiaTheme="minorEastAsia" w:hAnsiTheme="minorEastAsia"/>
        </w:rPr>
        <w:t xml:space="preserve">1.4 </w:t>
      </w:r>
      <w:r w:rsidRPr="00A642FC">
        <w:rPr>
          <w:rFonts w:asciiTheme="minorEastAsia" w:eastAsiaTheme="minorEastAsia" w:hAnsiTheme="minorEastAsia" w:hint="eastAsia"/>
        </w:rPr>
        <w:t>有依法缴纳税收和社会保障资金的良好记录；</w:t>
      </w:r>
    </w:p>
    <w:p w:rsidR="00F154A3" w:rsidRPr="00A642FC" w:rsidRDefault="00F154A3" w:rsidP="00F154A3">
      <w:pPr>
        <w:rPr>
          <w:rFonts w:asciiTheme="minorEastAsia" w:eastAsiaTheme="minorEastAsia" w:hAnsiTheme="minorEastAsia"/>
          <w:spacing w:val="-4"/>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 xml:space="preserve">1.5 </w:t>
      </w:r>
      <w:r w:rsidRPr="00A642FC">
        <w:rPr>
          <w:rFonts w:asciiTheme="minorEastAsia" w:eastAsiaTheme="minorEastAsia" w:hAnsiTheme="minorEastAsia" w:hint="eastAsia"/>
          <w:spacing w:val="-4"/>
        </w:rPr>
        <w:t>参加本次政府采购活动前三年内（不足三年按公司成立时起），在经营活动中没有重大违法记录，提供书面</w:t>
      </w:r>
      <w:bookmarkStart w:id="0" w:name="_GoBack"/>
      <w:bookmarkEnd w:id="0"/>
      <w:r w:rsidRPr="00A642FC">
        <w:rPr>
          <w:rFonts w:asciiTheme="minorEastAsia" w:eastAsiaTheme="minorEastAsia" w:hAnsiTheme="minorEastAsia" w:hint="eastAsia"/>
          <w:spacing w:val="-4"/>
        </w:rPr>
        <w:t>声明；</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 xml:space="preserve">1.6 </w:t>
      </w:r>
      <w:r w:rsidRPr="00A642FC">
        <w:rPr>
          <w:rFonts w:asciiTheme="minorEastAsia" w:eastAsiaTheme="minorEastAsia" w:hAnsiTheme="minorEastAsia" w:hint="eastAsia"/>
        </w:rPr>
        <w:t>法律、行政法规规定的其他条件。</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2</w:t>
      </w:r>
      <w:r w:rsidRPr="00A642FC">
        <w:rPr>
          <w:rFonts w:asciiTheme="minorEastAsia" w:eastAsiaTheme="minorEastAsia" w:hAnsiTheme="minorEastAsia" w:hint="eastAsia"/>
        </w:rPr>
        <w:t>．供应商参加政府采购活动前三年（不足三年按公司成立时起）必须未被列入“信用中国”网站</w:t>
      </w:r>
      <w:r w:rsidRPr="00A642FC">
        <w:rPr>
          <w:rFonts w:asciiTheme="minorEastAsia" w:eastAsiaTheme="minorEastAsia" w:hAnsiTheme="minorEastAsia"/>
        </w:rPr>
        <w:t>(www.creditchina.gov.cn)</w:t>
      </w:r>
      <w:r w:rsidRPr="00A642FC">
        <w:rPr>
          <w:rFonts w:asciiTheme="minorEastAsia" w:eastAsiaTheme="minorEastAsia" w:hAnsiTheme="minorEastAsia" w:hint="eastAsia"/>
        </w:rPr>
        <w:t>失信被执行人、重大税收违法案件当事人、政府采购严重违法失信行为记录名单和“中国政府采购”网站（</w:t>
      </w:r>
      <w:r w:rsidRPr="00A642FC">
        <w:rPr>
          <w:rFonts w:asciiTheme="minorEastAsia" w:eastAsiaTheme="minorEastAsia" w:hAnsiTheme="minorEastAsia"/>
        </w:rPr>
        <w:t>www.ccgp.gov.cn</w:t>
      </w:r>
      <w:r w:rsidRPr="00A642FC">
        <w:rPr>
          <w:rFonts w:asciiTheme="minorEastAsia" w:eastAsiaTheme="minorEastAsia" w:hAnsiTheme="minorEastAsia" w:hint="eastAsia"/>
        </w:rPr>
        <w:t>）政府采购严重违法失信行为记录名单，未被列入“社会组织活动异常名录和社会组织严重违法失信名单”，以发布公告之日起查询结果为准；</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3</w:t>
      </w:r>
      <w:r w:rsidRPr="00A642FC">
        <w:rPr>
          <w:rFonts w:asciiTheme="minorEastAsia" w:eastAsiaTheme="minorEastAsia" w:hAnsiTheme="minorEastAsia" w:hint="eastAsia"/>
        </w:rPr>
        <w:t>．供应商应为在民政部门登记注册的</w:t>
      </w:r>
      <w:r>
        <w:rPr>
          <w:rFonts w:asciiTheme="minorEastAsia" w:eastAsiaTheme="minorEastAsia" w:hAnsiTheme="minorEastAsia" w:hint="eastAsia"/>
        </w:rPr>
        <w:t>全市各级社会工作服务机构</w:t>
      </w:r>
      <w:r w:rsidRPr="00A642FC">
        <w:rPr>
          <w:rFonts w:asciiTheme="minorEastAsia" w:eastAsiaTheme="minorEastAsia" w:hAnsiTheme="minorEastAsia" w:hint="eastAsia"/>
        </w:rPr>
        <w:t>；</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w:t>
      </w:r>
      <w:r w:rsidRPr="00A642FC">
        <w:rPr>
          <w:rFonts w:asciiTheme="minorEastAsia" w:eastAsiaTheme="minorEastAsia" w:hAnsiTheme="minorEastAsia"/>
        </w:rPr>
        <w:t>4</w:t>
      </w:r>
      <w:r w:rsidRPr="00A642FC">
        <w:rPr>
          <w:rFonts w:asciiTheme="minorEastAsia" w:eastAsiaTheme="minorEastAsia" w:hAnsiTheme="minorEastAsia" w:hint="eastAsia"/>
        </w:rPr>
        <w:t>．本项目不接受联合体竞标。</w:t>
      </w: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三、磋商文件获取</w:t>
      </w:r>
    </w:p>
    <w:p w:rsidR="00F154A3" w:rsidRPr="00A642FC" w:rsidRDefault="00F154A3" w:rsidP="00F154A3">
      <w:pPr>
        <w:rPr>
          <w:rFonts w:asciiTheme="minorEastAsia" w:eastAsiaTheme="minorEastAsia" w:hAnsiTheme="minorEastAsia"/>
          <w:spacing w:val="-6"/>
        </w:rPr>
      </w:pPr>
      <w:r w:rsidRPr="00A642FC">
        <w:rPr>
          <w:rFonts w:asciiTheme="minorEastAsia" w:eastAsiaTheme="minorEastAsia" w:hAnsiTheme="minorEastAsia" w:hint="eastAsia"/>
        </w:rPr>
        <w:t xml:space="preserve">　　</w:t>
      </w:r>
      <w:r w:rsidRPr="00A642FC">
        <w:rPr>
          <w:rFonts w:asciiTheme="minorEastAsia" w:eastAsiaTheme="minorEastAsia" w:hAnsiTheme="minorEastAsia" w:hint="eastAsia"/>
          <w:spacing w:val="-6"/>
        </w:rPr>
        <w:t>供应商在随州市民政局</w:t>
      </w:r>
      <w:r>
        <w:rPr>
          <w:rFonts w:asciiTheme="minorEastAsia" w:eastAsiaTheme="minorEastAsia" w:hAnsiTheme="minorEastAsia" w:hint="eastAsia"/>
          <w:spacing w:val="-6"/>
        </w:rPr>
        <w:t>（随州社会组织）</w:t>
      </w:r>
      <w:proofErr w:type="gramStart"/>
      <w:r w:rsidRPr="00A642FC">
        <w:rPr>
          <w:rFonts w:asciiTheme="minorEastAsia" w:eastAsiaTheme="minorEastAsia" w:hAnsiTheme="minorEastAsia" w:hint="eastAsia"/>
          <w:spacing w:val="-6"/>
        </w:rPr>
        <w:t>官网自行</w:t>
      </w:r>
      <w:proofErr w:type="gramEnd"/>
      <w:r w:rsidRPr="00A642FC">
        <w:rPr>
          <w:rFonts w:asciiTheme="minorEastAsia" w:eastAsiaTheme="minorEastAsia" w:hAnsiTheme="minorEastAsia" w:hint="eastAsia"/>
          <w:spacing w:val="-6"/>
        </w:rPr>
        <w:t>下载。</w:t>
      </w: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四、响应文件递交</w:t>
      </w:r>
    </w:p>
    <w:p w:rsidR="00F154A3" w:rsidRPr="00A642FC"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本公告的公告期限为</w:t>
      </w:r>
      <w:r w:rsidRPr="00A642FC">
        <w:rPr>
          <w:rFonts w:asciiTheme="minorEastAsia" w:eastAsiaTheme="minorEastAsia" w:hAnsiTheme="minorEastAsia"/>
        </w:rPr>
        <w:t>20</w:t>
      </w:r>
      <w:r>
        <w:rPr>
          <w:rFonts w:asciiTheme="minorEastAsia" w:eastAsiaTheme="minorEastAsia" w:hAnsiTheme="minorEastAsia" w:hint="eastAsia"/>
        </w:rPr>
        <w:t>20</w:t>
      </w:r>
      <w:r w:rsidRPr="00A642FC">
        <w:rPr>
          <w:rFonts w:asciiTheme="minorEastAsia" w:eastAsiaTheme="minorEastAsia" w:hAnsiTheme="minorEastAsia" w:hint="eastAsia"/>
        </w:rPr>
        <w:t>年</w:t>
      </w:r>
      <w:r>
        <w:rPr>
          <w:rFonts w:asciiTheme="minorEastAsia" w:eastAsiaTheme="minorEastAsia" w:hAnsiTheme="minorEastAsia" w:hint="eastAsia"/>
        </w:rPr>
        <w:t>6</w:t>
      </w:r>
      <w:r w:rsidRPr="00A642FC">
        <w:rPr>
          <w:rFonts w:asciiTheme="minorEastAsia" w:eastAsiaTheme="minorEastAsia" w:hAnsiTheme="minorEastAsia" w:hint="eastAsia"/>
        </w:rPr>
        <w:t>月</w:t>
      </w:r>
      <w:r>
        <w:rPr>
          <w:rFonts w:asciiTheme="minorEastAsia" w:eastAsiaTheme="minorEastAsia" w:hAnsiTheme="minorEastAsia" w:hint="eastAsia"/>
        </w:rPr>
        <w:t>2</w:t>
      </w:r>
      <w:r w:rsidR="00334146">
        <w:rPr>
          <w:rFonts w:asciiTheme="minorEastAsia" w:eastAsiaTheme="minorEastAsia" w:hAnsiTheme="minorEastAsia" w:hint="eastAsia"/>
        </w:rPr>
        <w:t>8</w:t>
      </w:r>
      <w:r w:rsidRPr="00A642FC">
        <w:rPr>
          <w:rFonts w:asciiTheme="minorEastAsia" w:eastAsiaTheme="minorEastAsia" w:hAnsiTheme="minorEastAsia" w:hint="eastAsia"/>
        </w:rPr>
        <w:t>日至</w:t>
      </w:r>
      <w:r w:rsidRPr="00A642FC">
        <w:rPr>
          <w:rFonts w:asciiTheme="minorEastAsia" w:eastAsiaTheme="minorEastAsia" w:hAnsiTheme="minorEastAsia"/>
        </w:rPr>
        <w:t>20</w:t>
      </w:r>
      <w:r>
        <w:rPr>
          <w:rFonts w:asciiTheme="minorEastAsia" w:eastAsiaTheme="minorEastAsia" w:hAnsiTheme="minorEastAsia" w:hint="eastAsia"/>
        </w:rPr>
        <w:t>20</w:t>
      </w:r>
      <w:r w:rsidRPr="00A642FC">
        <w:rPr>
          <w:rFonts w:asciiTheme="minorEastAsia" w:eastAsiaTheme="minorEastAsia" w:hAnsiTheme="minorEastAsia" w:hint="eastAsia"/>
        </w:rPr>
        <w:t>年</w:t>
      </w:r>
      <w:r>
        <w:rPr>
          <w:rFonts w:asciiTheme="minorEastAsia" w:eastAsiaTheme="minorEastAsia" w:hAnsiTheme="minorEastAsia" w:hint="eastAsia"/>
        </w:rPr>
        <w:t>7</w:t>
      </w:r>
      <w:r w:rsidRPr="00A642FC">
        <w:rPr>
          <w:rFonts w:asciiTheme="minorEastAsia" w:eastAsiaTheme="minorEastAsia" w:hAnsiTheme="minorEastAsia" w:hint="eastAsia"/>
        </w:rPr>
        <w:t>月</w:t>
      </w:r>
      <w:r w:rsidR="00522A01">
        <w:rPr>
          <w:rFonts w:asciiTheme="minorEastAsia" w:eastAsiaTheme="minorEastAsia" w:hAnsiTheme="minorEastAsia" w:hint="eastAsia"/>
        </w:rPr>
        <w:t>3</w:t>
      </w:r>
      <w:r w:rsidRPr="00A642FC">
        <w:rPr>
          <w:rFonts w:asciiTheme="minorEastAsia" w:eastAsiaTheme="minorEastAsia" w:hAnsiTheme="minorEastAsia" w:hint="eastAsia"/>
        </w:rPr>
        <w:t>日。响应文件递交截止时间为</w:t>
      </w:r>
      <w:r w:rsidRPr="00A642FC">
        <w:rPr>
          <w:rFonts w:asciiTheme="minorEastAsia" w:eastAsiaTheme="minorEastAsia" w:hAnsiTheme="minorEastAsia"/>
        </w:rPr>
        <w:t>2019</w:t>
      </w:r>
      <w:r w:rsidRPr="00A642FC">
        <w:rPr>
          <w:rFonts w:asciiTheme="minorEastAsia" w:eastAsiaTheme="minorEastAsia" w:hAnsiTheme="minorEastAsia" w:hint="eastAsia"/>
        </w:rPr>
        <w:t>年</w:t>
      </w:r>
      <w:r>
        <w:rPr>
          <w:rFonts w:asciiTheme="minorEastAsia" w:eastAsiaTheme="minorEastAsia" w:hAnsiTheme="minorEastAsia" w:hint="eastAsia"/>
        </w:rPr>
        <w:t>7</w:t>
      </w:r>
      <w:r w:rsidRPr="00A642FC">
        <w:rPr>
          <w:rFonts w:asciiTheme="minorEastAsia" w:eastAsiaTheme="minorEastAsia" w:hAnsiTheme="minorEastAsia" w:hint="eastAsia"/>
        </w:rPr>
        <w:t>月</w:t>
      </w:r>
      <w:r w:rsidR="00522A01">
        <w:rPr>
          <w:rFonts w:asciiTheme="minorEastAsia" w:eastAsiaTheme="minorEastAsia" w:hAnsiTheme="minorEastAsia" w:hint="eastAsia"/>
        </w:rPr>
        <w:t>3</w:t>
      </w:r>
      <w:r w:rsidRPr="00A642FC">
        <w:rPr>
          <w:rFonts w:asciiTheme="minorEastAsia" w:eastAsiaTheme="minorEastAsia" w:hAnsiTheme="minorEastAsia" w:hint="eastAsia"/>
        </w:rPr>
        <w:t>日下午</w:t>
      </w:r>
      <w:r w:rsidRPr="00A642FC">
        <w:rPr>
          <w:rFonts w:asciiTheme="minorEastAsia" w:eastAsiaTheme="minorEastAsia" w:hAnsiTheme="minorEastAsia"/>
        </w:rPr>
        <w:t>1</w:t>
      </w:r>
      <w:r w:rsidRPr="00A642FC">
        <w:rPr>
          <w:rFonts w:asciiTheme="minorEastAsia" w:eastAsiaTheme="minorEastAsia" w:hAnsiTheme="minorEastAsia" w:hint="eastAsia"/>
        </w:rPr>
        <w:t>7：</w:t>
      </w:r>
      <w:r w:rsidR="00522A01">
        <w:rPr>
          <w:rFonts w:asciiTheme="minorEastAsia" w:eastAsiaTheme="minorEastAsia" w:hAnsiTheme="minorEastAsia" w:hint="eastAsia"/>
        </w:rPr>
        <w:t>0</w:t>
      </w:r>
      <w:r w:rsidRPr="00A642FC">
        <w:rPr>
          <w:rFonts w:asciiTheme="minorEastAsia" w:eastAsiaTheme="minorEastAsia" w:hAnsiTheme="minorEastAsia"/>
        </w:rPr>
        <w:t>0</w:t>
      </w:r>
      <w:r w:rsidRPr="00A642FC">
        <w:rPr>
          <w:rFonts w:asciiTheme="minorEastAsia" w:eastAsiaTheme="minorEastAsia" w:hAnsiTheme="minorEastAsia" w:hint="eastAsia"/>
        </w:rPr>
        <w:t>，逾时送达或未按要求密封和标记的响应文件恕不接受。</w:t>
      </w:r>
      <w:r>
        <w:rPr>
          <w:rFonts w:asciiTheme="minorEastAsia" w:eastAsiaTheme="minorEastAsia" w:hAnsiTheme="minorEastAsia" w:hint="eastAsia"/>
        </w:rPr>
        <w:t>（注明联系人及联系方式）</w:t>
      </w:r>
    </w:p>
    <w:p w:rsidR="00F154A3" w:rsidRDefault="00F154A3" w:rsidP="00F154A3">
      <w:pPr>
        <w:ind w:firstLineChars="200" w:firstLine="632"/>
        <w:rPr>
          <w:rFonts w:asciiTheme="minorEastAsia" w:eastAsiaTheme="minorEastAsia" w:hAnsiTheme="minorEastAsia"/>
        </w:rPr>
      </w:pPr>
      <w:r w:rsidRPr="00A642FC">
        <w:rPr>
          <w:rFonts w:asciiTheme="minorEastAsia" w:eastAsiaTheme="minorEastAsia" w:hAnsiTheme="minorEastAsia" w:hint="eastAsia"/>
        </w:rPr>
        <w:t>送达地点：随州市民政局社会组织管理科</w:t>
      </w:r>
      <w:r w:rsidRPr="00A642FC">
        <w:rPr>
          <w:rFonts w:asciiTheme="minorEastAsia" w:eastAsiaTheme="minorEastAsia" w:hAnsiTheme="minorEastAsia"/>
        </w:rPr>
        <w:t>312</w:t>
      </w:r>
      <w:r w:rsidRPr="00A642FC">
        <w:rPr>
          <w:rFonts w:asciiTheme="minorEastAsia" w:eastAsiaTheme="minorEastAsia" w:hAnsiTheme="minorEastAsia" w:hint="eastAsia"/>
        </w:rPr>
        <w:t>室。</w:t>
      </w:r>
    </w:p>
    <w:p w:rsidR="00F154A3" w:rsidRPr="00F154A3" w:rsidRDefault="00F154A3" w:rsidP="00F154A3">
      <w:pPr>
        <w:ind w:firstLineChars="200" w:firstLine="632"/>
        <w:rPr>
          <w:rFonts w:eastAsiaTheme="minorEastAsia"/>
        </w:rPr>
      </w:pPr>
      <w:r>
        <w:rPr>
          <w:rFonts w:hint="eastAsia"/>
        </w:rPr>
        <w:t>邮寄地址：随州</w:t>
      </w:r>
      <w:proofErr w:type="gramStart"/>
      <w:r>
        <w:rPr>
          <w:rFonts w:hint="eastAsia"/>
        </w:rPr>
        <w:t>市舜井大道</w:t>
      </w:r>
      <w:proofErr w:type="gramEnd"/>
      <w:r>
        <w:rPr>
          <w:rFonts w:hint="eastAsia"/>
        </w:rPr>
        <w:t>壮</w:t>
      </w:r>
      <w:proofErr w:type="gramStart"/>
      <w:r>
        <w:rPr>
          <w:rFonts w:hint="eastAsia"/>
        </w:rPr>
        <w:t>鑫</w:t>
      </w:r>
      <w:proofErr w:type="gramEnd"/>
      <w:r>
        <w:rPr>
          <w:rFonts w:hint="eastAsia"/>
        </w:rPr>
        <w:t>香湖路24号。</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lastRenderedPageBreak/>
        <w:t xml:space="preserve">　　五、竞争性磋商信息</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磋商时间及地点：另行通知。</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六、发布公告媒介</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本次竞争性磋商结果在随州市民政局</w:t>
      </w:r>
      <w:r>
        <w:rPr>
          <w:rFonts w:asciiTheme="minorEastAsia" w:eastAsiaTheme="minorEastAsia" w:hAnsiTheme="minorEastAsia" w:hint="eastAsia"/>
        </w:rPr>
        <w:t>（随州社会组织）</w:t>
      </w:r>
      <w:proofErr w:type="gramStart"/>
      <w:r w:rsidRPr="00A642FC">
        <w:rPr>
          <w:rFonts w:asciiTheme="minorEastAsia" w:eastAsiaTheme="minorEastAsia" w:hAnsiTheme="minorEastAsia" w:hint="eastAsia"/>
        </w:rPr>
        <w:t>官网发布</w:t>
      </w:r>
      <w:proofErr w:type="gramEnd"/>
      <w:r w:rsidRPr="00A642FC">
        <w:rPr>
          <w:rFonts w:asciiTheme="minorEastAsia" w:eastAsiaTheme="minorEastAsia" w:hAnsiTheme="minorEastAsia" w:hint="eastAsia"/>
        </w:rPr>
        <w:t>。</w:t>
      </w:r>
    </w:p>
    <w:p w:rsidR="00F154A3" w:rsidRPr="00A642FC" w:rsidRDefault="00F154A3" w:rsidP="00F154A3">
      <w:pPr>
        <w:rPr>
          <w:rFonts w:asciiTheme="minorEastAsia" w:eastAsiaTheme="minorEastAsia" w:hAnsiTheme="minorEastAsia"/>
        </w:rPr>
      </w:pPr>
      <w:r w:rsidRPr="00A642FC">
        <w:rPr>
          <w:rFonts w:asciiTheme="minorEastAsia" w:eastAsiaTheme="minorEastAsia" w:hAnsiTheme="minorEastAsia" w:hint="eastAsia"/>
        </w:rPr>
        <w:t xml:space="preserve">　　七、联系方式</w:t>
      </w:r>
    </w:p>
    <w:p w:rsidR="00F154A3" w:rsidRPr="00217A8D" w:rsidRDefault="00F154A3" w:rsidP="00F154A3">
      <w:pPr>
        <w:ind w:firstLineChars="200" w:firstLine="632"/>
        <w:rPr>
          <w:rFonts w:eastAsiaTheme="minorEastAsia"/>
        </w:rPr>
      </w:pPr>
      <w:r w:rsidRPr="00A642FC">
        <w:rPr>
          <w:rFonts w:asciiTheme="minorEastAsia" w:eastAsiaTheme="minorEastAsia" w:hAnsiTheme="minorEastAsia" w:hint="eastAsia"/>
        </w:rPr>
        <w:t>联系人：</w:t>
      </w:r>
      <w:r>
        <w:rPr>
          <w:rFonts w:asciiTheme="minorEastAsia" w:eastAsiaTheme="minorEastAsia" w:hAnsiTheme="minorEastAsia" w:hint="eastAsia"/>
        </w:rPr>
        <w:t xml:space="preserve">熊 勇 </w:t>
      </w:r>
      <w:r w:rsidRPr="00A642FC">
        <w:rPr>
          <w:rFonts w:asciiTheme="minorEastAsia" w:eastAsiaTheme="minorEastAsia" w:hAnsiTheme="minorEastAsia"/>
        </w:rPr>
        <w:t xml:space="preserve"> </w:t>
      </w:r>
      <w:r w:rsidRPr="00A642FC">
        <w:rPr>
          <w:rFonts w:asciiTheme="minorEastAsia" w:eastAsiaTheme="minorEastAsia" w:hAnsiTheme="minorEastAsia" w:hint="eastAsia"/>
        </w:rPr>
        <w:t>电话：（</w:t>
      </w:r>
      <w:r w:rsidRPr="00A642FC">
        <w:rPr>
          <w:rFonts w:asciiTheme="minorEastAsia" w:eastAsiaTheme="minorEastAsia" w:hAnsiTheme="minorEastAsia"/>
        </w:rPr>
        <w:t>0722</w:t>
      </w:r>
      <w:r w:rsidRPr="00A642FC">
        <w:rPr>
          <w:rFonts w:asciiTheme="minorEastAsia" w:eastAsiaTheme="minorEastAsia" w:hAnsiTheme="minorEastAsia" w:hint="eastAsia"/>
        </w:rPr>
        <w:t>）</w:t>
      </w:r>
      <w:r w:rsidRPr="00A642FC">
        <w:rPr>
          <w:rFonts w:asciiTheme="minorEastAsia" w:eastAsiaTheme="minorEastAsia" w:hAnsiTheme="minorEastAsia"/>
        </w:rPr>
        <w:t>3590135</w:t>
      </w:r>
      <w:r w:rsidRPr="00A642FC">
        <w:rPr>
          <w:rFonts w:asciiTheme="minorEastAsia" w:eastAsiaTheme="minorEastAsia" w:hAnsiTheme="minorEastAsia" w:hint="eastAsia"/>
        </w:rPr>
        <w:t xml:space="preserve">  </w:t>
      </w:r>
    </w:p>
    <w:p w:rsidR="00F154A3" w:rsidRPr="00A642FC" w:rsidRDefault="00F154A3" w:rsidP="00334146">
      <w:pPr>
        <w:ind w:firstLineChars="1250" w:firstLine="3948"/>
        <w:rPr>
          <w:rFonts w:asciiTheme="minorEastAsia" w:eastAsiaTheme="minorEastAsia" w:hAnsiTheme="minorEastAsia"/>
        </w:rPr>
      </w:pPr>
      <w:r w:rsidRPr="00A642FC">
        <w:rPr>
          <w:rFonts w:asciiTheme="minorEastAsia" w:eastAsiaTheme="minorEastAsia" w:hAnsiTheme="minorEastAsia" w:hint="eastAsia"/>
        </w:rPr>
        <w:t xml:space="preserve"> </w:t>
      </w:r>
    </w:p>
    <w:p w:rsidR="00F154A3" w:rsidRPr="00A642FC" w:rsidRDefault="00F154A3" w:rsidP="00F154A3">
      <w:pPr>
        <w:rPr>
          <w:rFonts w:asciiTheme="minorEastAsia" w:eastAsiaTheme="minorEastAsia" w:hAnsiTheme="minorEastAsia"/>
        </w:rPr>
      </w:pPr>
    </w:p>
    <w:p w:rsidR="00F154A3" w:rsidRPr="00A642FC" w:rsidRDefault="00F154A3" w:rsidP="00F154A3">
      <w:pPr>
        <w:ind w:firstLineChars="200" w:firstLine="632"/>
        <w:rPr>
          <w:rFonts w:asciiTheme="minorEastAsia" w:eastAsiaTheme="minorEastAsia" w:hAnsiTheme="minorEastAsia"/>
          <w:szCs w:val="32"/>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SimHei" w:eastAsia="SimHei" w:hAnsi="方正黑体_GBK" w:cs="方正黑体_GBK"/>
          <w:color w:val="000000"/>
          <w:szCs w:val="32"/>
        </w:rPr>
      </w:pPr>
      <w:r w:rsidRPr="00320E1F">
        <w:rPr>
          <w:rFonts w:ascii="SimHei" w:eastAsia="SimHei"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lastRenderedPageBreak/>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1F6825">
        <w:rPr>
          <w:rFonts w:hAnsi="方正仿宋_GBK" w:cs="方正仿宋_GBK" w:hint="eastAsia"/>
          <w:bCs/>
          <w:kern w:val="2"/>
          <w:sz w:val="32"/>
          <w:szCs w:val="32"/>
          <w:lang w:bidi="ar-EG"/>
        </w:rPr>
        <w:t>社社会工作服务机构</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Pr>
          <w:rFonts w:eastAsiaTheme="minorEastAsia"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供应商无需提供投标保证金。</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w:t>
      </w:r>
      <w:r w:rsidRPr="0057755B">
        <w:rPr>
          <w:rFonts w:hAnsi="方正仿宋_GBK" w:cs="方正仿宋_GBK" w:hint="eastAsia"/>
          <w:bCs/>
          <w:szCs w:val="32"/>
        </w:rPr>
        <w:lastRenderedPageBreak/>
        <w:t>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34146">
        <w:rPr>
          <w:rFonts w:eastAsiaTheme="minorEastAsia" w:hAnsi="方正仿宋_GBK" w:cs="方正仿宋_GBK" w:hint="eastAsia"/>
          <w:bCs/>
          <w:szCs w:val="32"/>
        </w:rPr>
        <w:t>三</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w:t>
      </w:r>
      <w:r w:rsidRPr="0057755B">
        <w:rPr>
          <w:rFonts w:hAnsi="方正仿宋_GBK" w:cs="方正仿宋_GBK" w:hint="eastAsia"/>
          <w:bCs/>
          <w:szCs w:val="32"/>
        </w:rPr>
        <w:lastRenderedPageBreak/>
        <w:t>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w:t>
      </w:r>
      <w:r w:rsidRPr="0057755B">
        <w:rPr>
          <w:rFonts w:hAnsi="方正仿宋_GBK" w:cs="方正仿宋_GBK" w:hint="eastAsia"/>
          <w:bCs/>
          <w:color w:val="000000"/>
          <w:szCs w:val="32"/>
        </w:rPr>
        <w:lastRenderedPageBreak/>
        <w:t>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的响应文件和最后报价进行最后评分。竞争性磋商小组应当根据综合性评分情况推荐成交候选人并编写评审报告，评审报告应当由竞争性磋商小组全体成员签字认可。</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00F24AF4">
        <w:rPr>
          <w:rFonts w:eastAsiaTheme="minorEastAsia" w:hAnsi="方正仿宋_GBK" w:cs="方正仿宋_GBK" w:hint="eastAsia"/>
          <w:bCs/>
          <w:szCs w:val="32"/>
        </w:rPr>
        <w:t>5</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w:t>
      </w:r>
      <w:r w:rsidRPr="0057755B">
        <w:rPr>
          <w:rFonts w:hAnsi="方正仿宋_GBK" w:cs="方正仿宋_GBK" w:hint="eastAsia"/>
          <w:bCs/>
          <w:szCs w:val="32"/>
        </w:rPr>
        <w:lastRenderedPageBreak/>
        <w:t>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SimHei" w:eastAsia="SimHei"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SimHei" w:eastAsia="SimHei" w:hAnsi="方正黑体_GBK" w:cs="方正黑体_GBK" w:hint="eastAsia"/>
          <w:color w:val="000000"/>
          <w:sz w:val="36"/>
          <w:szCs w:val="36"/>
          <w:lang w:val="hr-HR"/>
        </w:rPr>
        <w:lastRenderedPageBreak/>
        <w:t>第三章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项目采购需求</w:t>
      </w:r>
    </w:p>
    <w:p w:rsidR="00F24AF4" w:rsidRDefault="00140302" w:rsidP="00F24AF4">
      <w:pPr>
        <w:spacing w:line="580" w:lineRule="exact"/>
        <w:ind w:left="1" w:firstLineChars="200" w:firstLine="632"/>
        <w:rPr>
          <w:rFonts w:asciiTheme="minorEastAsia" w:eastAsiaTheme="minorEastAsia" w:hAnsiTheme="minorEastAsia"/>
        </w:rPr>
      </w:pPr>
      <w:r w:rsidRPr="00F24AF4">
        <w:rPr>
          <w:rFonts w:hAnsi="方正仿宋_GBK" w:cs="方正仿宋_GBK" w:hint="eastAsia"/>
          <w:szCs w:val="32"/>
        </w:rPr>
        <w:t>项目名称：</w:t>
      </w:r>
      <w:r w:rsidR="00F24AF4" w:rsidRPr="00B90A35">
        <w:rPr>
          <w:rFonts w:asciiTheme="minorEastAsia" w:eastAsiaTheme="minorEastAsia" w:hAnsiTheme="minorEastAsia" w:hint="eastAsia"/>
        </w:rPr>
        <w:t>随州市</w:t>
      </w:r>
      <w:r w:rsidR="00F24AF4">
        <w:rPr>
          <w:rFonts w:asciiTheme="minorEastAsia" w:eastAsiaTheme="minorEastAsia" w:hAnsiTheme="minorEastAsia" w:hint="eastAsia"/>
        </w:rPr>
        <w:t>飞来土社区居佳花园小区“幸福家园”社区服务试点示范</w:t>
      </w:r>
      <w:r w:rsidR="00F24AF4" w:rsidRPr="00B90A35">
        <w:rPr>
          <w:rFonts w:asciiTheme="minorEastAsia" w:eastAsiaTheme="minorEastAsia" w:hAnsiTheme="minorEastAsia" w:hint="eastAsia"/>
        </w:rPr>
        <w:t>项目</w:t>
      </w:r>
    </w:p>
    <w:p w:rsidR="00140302" w:rsidRPr="00F24AF4" w:rsidRDefault="00140302"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项目预算：</w:t>
      </w:r>
      <w:r w:rsidRPr="00F24AF4">
        <w:rPr>
          <w:rFonts w:hAnsi="方正仿宋_GBK" w:cs="方正仿宋_GBK"/>
          <w:szCs w:val="32"/>
        </w:rPr>
        <w:t>10</w:t>
      </w:r>
      <w:r w:rsidRPr="00F24AF4">
        <w:rPr>
          <w:rFonts w:hAnsi="方正仿宋_GBK" w:cs="方正仿宋_GBK" w:hint="eastAsia"/>
          <w:szCs w:val="32"/>
        </w:rPr>
        <w:t>万</w:t>
      </w:r>
    </w:p>
    <w:p w:rsidR="001F6825" w:rsidRPr="00F24AF4" w:rsidRDefault="001F6825"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项目执行周期：20</w:t>
      </w:r>
      <w:r w:rsidR="00F24AF4" w:rsidRPr="00F24AF4">
        <w:rPr>
          <w:rFonts w:hAnsi="方正仿宋_GBK" w:cs="方正仿宋_GBK" w:hint="eastAsia"/>
          <w:szCs w:val="32"/>
        </w:rPr>
        <w:t>20</w:t>
      </w:r>
      <w:r w:rsidRPr="00F24AF4">
        <w:rPr>
          <w:rFonts w:hAnsi="方正仿宋_GBK" w:cs="方正仿宋_GBK" w:hint="eastAsia"/>
          <w:szCs w:val="32"/>
        </w:rPr>
        <w:t>年</w:t>
      </w:r>
      <w:r w:rsidR="00F24AF4" w:rsidRPr="00F24AF4">
        <w:rPr>
          <w:rFonts w:hAnsi="方正仿宋_GBK" w:cs="方正仿宋_GBK" w:hint="eastAsia"/>
          <w:szCs w:val="32"/>
        </w:rPr>
        <w:t>7</w:t>
      </w:r>
      <w:r w:rsidRPr="00F24AF4">
        <w:rPr>
          <w:rFonts w:hAnsi="方正仿宋_GBK" w:cs="方正仿宋_GBK" w:hint="eastAsia"/>
          <w:szCs w:val="32"/>
        </w:rPr>
        <w:t>月至20</w:t>
      </w:r>
      <w:r w:rsidR="00F24AF4" w:rsidRPr="00F24AF4">
        <w:rPr>
          <w:rFonts w:hAnsi="方正仿宋_GBK" w:cs="方正仿宋_GBK" w:hint="eastAsia"/>
          <w:szCs w:val="32"/>
        </w:rPr>
        <w:t>21</w:t>
      </w:r>
      <w:r w:rsidRPr="00F24AF4">
        <w:rPr>
          <w:rFonts w:hAnsi="方正仿宋_GBK" w:cs="方正仿宋_GBK" w:hint="eastAsia"/>
          <w:szCs w:val="32"/>
        </w:rPr>
        <w:t>年</w:t>
      </w:r>
      <w:r w:rsidR="00F24AF4" w:rsidRPr="00F24AF4">
        <w:rPr>
          <w:rFonts w:hAnsi="方正仿宋_GBK" w:cs="方正仿宋_GBK" w:hint="eastAsia"/>
          <w:szCs w:val="32"/>
        </w:rPr>
        <w:t>6</w:t>
      </w:r>
      <w:r w:rsidRPr="00F24AF4">
        <w:rPr>
          <w:rFonts w:hAnsi="方正仿宋_GBK" w:cs="方正仿宋_GBK" w:hint="eastAsia"/>
          <w:szCs w:val="32"/>
        </w:rPr>
        <w:t>月</w:t>
      </w:r>
    </w:p>
    <w:p w:rsidR="001F6825" w:rsidRPr="00F24AF4" w:rsidRDefault="001F6825"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项目内容：</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建立社工站，孵化2-3个社区社会组织，构建“社区+社区社会组织+社工”联动格局，发挥党员先锋模范作用，弘扬志愿服务精神，推动志愿服务常态化。引导小区居民参与社区自治，发挥社区、社会组织、社会工作及志愿服务的协同作用，链接社会资源，协调解决小区停车难、小区绿化、环境卫生等问题，帮助小区三留守人员、残疾人、高龄老人、空巢老人等特殊困难群体摆脱困境，建立幸福家园小区。</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具体内容：</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1、建立一个社工站，安排至少1名社工进驻。每周服务时间不低于21小时。</w:t>
      </w:r>
    </w:p>
    <w:p w:rsidR="00F24AF4" w:rsidRPr="00F24AF4" w:rsidRDefault="00F24AF4" w:rsidP="00F24AF4">
      <w:pPr>
        <w:spacing w:line="580" w:lineRule="exact"/>
        <w:ind w:left="1" w:firstLineChars="200" w:firstLine="632"/>
        <w:rPr>
          <w:rFonts w:eastAsiaTheme="minorEastAsia" w:hAnsi="方正仿宋_GBK" w:cs="方正仿宋_GBK"/>
          <w:szCs w:val="32"/>
        </w:rPr>
      </w:pPr>
      <w:r w:rsidRPr="00F24AF4">
        <w:rPr>
          <w:rFonts w:hAnsi="方正仿宋_GBK" w:cs="方正仿宋_GBK" w:hint="eastAsia"/>
          <w:szCs w:val="32"/>
        </w:rPr>
        <w:t>2、孵化2-3个社区社会组织，培养2名小区领袖，带领社区社会组织，经常性开展活动。</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3、通过建立天天敲门等制度，发动小区党员、志愿者关爱社区特殊困难群体，重点帮助解决助</w:t>
      </w:r>
      <w:proofErr w:type="gramStart"/>
      <w:r w:rsidRPr="00F24AF4">
        <w:rPr>
          <w:rFonts w:hAnsi="方正仿宋_GBK" w:cs="方正仿宋_GBK" w:hint="eastAsia"/>
          <w:szCs w:val="32"/>
        </w:rPr>
        <w:t>医</w:t>
      </w:r>
      <w:proofErr w:type="gramEnd"/>
      <w:r w:rsidRPr="00F24AF4">
        <w:rPr>
          <w:rFonts w:hAnsi="方正仿宋_GBK" w:cs="方正仿宋_GBK" w:hint="eastAsia"/>
          <w:szCs w:val="32"/>
        </w:rPr>
        <w:t>、助浴、助洁（家庭卫生）、理发、心理慰藉、政策咨询、社区融入等问题。</w:t>
      </w:r>
    </w:p>
    <w:p w:rsidR="00F24AF4" w:rsidRPr="007A4DCA" w:rsidRDefault="00F24AF4" w:rsidP="007A4DCA">
      <w:pPr>
        <w:spacing w:line="580" w:lineRule="exact"/>
        <w:ind w:left="1" w:firstLineChars="200" w:firstLine="632"/>
        <w:rPr>
          <w:rFonts w:eastAsiaTheme="minorEastAsia" w:hAnsi="方正仿宋_GBK" w:cs="方正仿宋_GBK" w:hint="eastAsia"/>
          <w:szCs w:val="32"/>
        </w:rPr>
      </w:pPr>
      <w:r w:rsidRPr="00F24AF4">
        <w:rPr>
          <w:rFonts w:hAnsi="方正仿宋_GBK" w:cs="方正仿宋_GBK" w:hint="eastAsia"/>
          <w:szCs w:val="32"/>
        </w:rPr>
        <w:t>4、引导小区居民参与小区自治，发挥三社联动作用，链接社会资源，协调解决停车难、环境卫生等问题。</w:t>
      </w: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lastRenderedPageBreak/>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w:t>
      </w:r>
      <w:r w:rsidR="00F24AF4">
        <w:rPr>
          <w:rFonts w:ascii="方正仿宋_GBK" w:eastAsia="方正仿宋_GBK" w:hAnsi="方正仿宋_GBK" w:cs="方正仿宋_GBK" w:hint="eastAsia"/>
          <w:b/>
          <w:color w:val="000000"/>
          <w:sz w:val="28"/>
          <w:szCs w:val="28"/>
        </w:rPr>
        <w:t>20</w:t>
      </w:r>
      <w:r>
        <w:rPr>
          <w:rFonts w:ascii="方正仿宋_GBK" w:eastAsia="方正仿宋_GBK" w:hAnsi="方正仿宋_GBK" w:cs="方正仿宋_GBK" w:hint="eastAsia"/>
          <w:b/>
          <w:color w:val="000000"/>
          <w:sz w:val="28"/>
          <w:szCs w:val="28"/>
        </w:rPr>
        <w:t>年  月  日</w:t>
      </w:r>
    </w:p>
    <w:tbl>
      <w:tblPr>
        <w:tblW w:w="1054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949"/>
        <w:gridCol w:w="807"/>
        <w:gridCol w:w="6676"/>
        <w:gridCol w:w="938"/>
      </w:tblGrid>
      <w:tr w:rsidR="00780F8E" w:rsidTr="00780F8E">
        <w:tc>
          <w:tcPr>
            <w:tcW w:w="1179" w:type="dxa"/>
            <w:vAlign w:val="center"/>
          </w:tcPr>
          <w:p w:rsidR="00780F8E" w:rsidRPr="00780F8E" w:rsidRDefault="00780F8E" w:rsidP="00780F8E">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评审</w:t>
            </w:r>
          </w:p>
          <w:p w:rsidR="00780F8E" w:rsidRPr="00780F8E" w:rsidRDefault="00780F8E" w:rsidP="00780F8E">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项目</w:t>
            </w:r>
          </w:p>
        </w:tc>
        <w:tc>
          <w:tcPr>
            <w:tcW w:w="949" w:type="dxa"/>
            <w:vAlign w:val="center"/>
          </w:tcPr>
          <w:p w:rsidR="00780F8E" w:rsidRPr="00780F8E" w:rsidRDefault="00780F8E" w:rsidP="00780F8E">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评标</w:t>
            </w:r>
          </w:p>
          <w:p w:rsidR="00780F8E" w:rsidRPr="00780F8E" w:rsidRDefault="00780F8E" w:rsidP="00780F8E">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分项</w:t>
            </w:r>
          </w:p>
        </w:tc>
        <w:tc>
          <w:tcPr>
            <w:tcW w:w="807" w:type="dxa"/>
            <w:vAlign w:val="center"/>
          </w:tcPr>
          <w:p w:rsidR="00780F8E" w:rsidRPr="00780F8E" w:rsidRDefault="00780F8E" w:rsidP="00780F8E">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分值</w:t>
            </w:r>
          </w:p>
        </w:tc>
        <w:tc>
          <w:tcPr>
            <w:tcW w:w="6676" w:type="dxa"/>
            <w:vAlign w:val="center"/>
          </w:tcPr>
          <w:p w:rsidR="00780F8E" w:rsidRPr="00780F8E" w:rsidRDefault="00780F8E" w:rsidP="00780F8E">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评定标准</w:t>
            </w:r>
          </w:p>
        </w:tc>
        <w:tc>
          <w:tcPr>
            <w:tcW w:w="938" w:type="dxa"/>
            <w:vAlign w:val="center"/>
          </w:tcPr>
          <w:p w:rsidR="00780F8E" w:rsidRPr="00780F8E" w:rsidRDefault="00780F8E" w:rsidP="00780F8E">
            <w:pPr>
              <w:spacing w:line="4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评分</w:t>
            </w:r>
          </w:p>
          <w:p w:rsidR="00780F8E" w:rsidRPr="00780F8E" w:rsidRDefault="00780F8E" w:rsidP="00780F8E">
            <w:pPr>
              <w:spacing w:line="4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结果</w:t>
            </w:r>
          </w:p>
        </w:tc>
      </w:tr>
      <w:tr w:rsidR="00780F8E" w:rsidTr="00780F8E">
        <w:tc>
          <w:tcPr>
            <w:tcW w:w="1179"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价格</w:t>
            </w:r>
          </w:p>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部分</w:t>
            </w:r>
          </w:p>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（20分）</w:t>
            </w:r>
          </w:p>
        </w:tc>
        <w:tc>
          <w:tcPr>
            <w:tcW w:w="949"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报价是否合理</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20</w:t>
            </w:r>
          </w:p>
        </w:tc>
        <w:tc>
          <w:tcPr>
            <w:tcW w:w="6676" w:type="dxa"/>
            <w:vAlign w:val="center"/>
          </w:tcPr>
          <w:p w:rsidR="00780F8E" w:rsidRPr="00780F8E" w:rsidRDefault="00780F8E" w:rsidP="00780F8E">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评分统一采用低价优先法计算，即满足招标文件要求且投标价格最低的投标报价为评标基准价，其价格分为满分。其它投标人的价格</w:t>
            </w:r>
            <w:proofErr w:type="gramStart"/>
            <w:r w:rsidRPr="00780F8E">
              <w:rPr>
                <w:rFonts w:ascii="方正仿宋_GBK" w:eastAsia="方正仿宋_GBK" w:hAnsi="方正仿宋_GBK" w:cs="方正仿宋_GBK" w:hint="eastAsia"/>
                <w:color w:val="000000"/>
                <w:sz w:val="24"/>
                <w:szCs w:val="24"/>
              </w:rPr>
              <w:t>分统一</w:t>
            </w:r>
            <w:proofErr w:type="gramEnd"/>
            <w:r w:rsidRPr="00780F8E">
              <w:rPr>
                <w:rFonts w:ascii="方正仿宋_GBK" w:eastAsia="方正仿宋_GBK" w:hAnsi="方正仿宋_GBK" w:cs="方正仿宋_GBK" w:hint="eastAsia"/>
                <w:color w:val="000000"/>
                <w:sz w:val="24"/>
                <w:szCs w:val="24"/>
              </w:rPr>
              <w:t>按照下列公式计算：报价得分=（基准价∕投标报价）×100%×20。</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1179" w:type="dxa"/>
            <w:vMerge w:val="restart"/>
            <w:vAlign w:val="center"/>
          </w:tcPr>
          <w:p w:rsidR="00780F8E" w:rsidRPr="00BC6257" w:rsidRDefault="00780F8E" w:rsidP="00780F8E">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商务</w:t>
            </w:r>
          </w:p>
          <w:p w:rsidR="00780F8E" w:rsidRPr="00BC6257" w:rsidRDefault="00780F8E" w:rsidP="00780F8E">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部分</w:t>
            </w:r>
          </w:p>
          <w:p w:rsidR="00780F8E" w:rsidRPr="00BC6257" w:rsidRDefault="00780F8E" w:rsidP="00BC6257">
            <w:pPr>
              <w:spacing w:line="340" w:lineRule="exact"/>
              <w:jc w:val="center"/>
            </w:pPr>
            <w:r w:rsidRPr="00BC6257">
              <w:rPr>
                <w:rFonts w:ascii="方正仿宋_GBK" w:eastAsia="方正仿宋_GBK" w:hAnsi="方正仿宋_GBK" w:cs="方正仿宋_GBK" w:hint="eastAsia"/>
                <w:sz w:val="24"/>
                <w:szCs w:val="24"/>
              </w:rPr>
              <w:t>（</w:t>
            </w:r>
            <w:r w:rsidR="00BC6257" w:rsidRPr="00BC6257">
              <w:rPr>
                <w:rFonts w:ascii="方正仿宋_GBK" w:eastAsia="方正仿宋_GBK" w:hAnsi="方正仿宋_GBK" w:cs="方正仿宋_GBK" w:hint="eastAsia"/>
                <w:sz w:val="24"/>
                <w:szCs w:val="24"/>
              </w:rPr>
              <w:t>35</w:t>
            </w:r>
            <w:r w:rsidRPr="00BC6257">
              <w:rPr>
                <w:rFonts w:ascii="方正仿宋_GBK" w:eastAsia="方正仿宋_GBK" w:hAnsi="方正仿宋_GBK" w:cs="方正仿宋_GBK" w:hint="eastAsia"/>
                <w:sz w:val="24"/>
                <w:szCs w:val="24"/>
              </w:rPr>
              <w:t>分）</w:t>
            </w:r>
          </w:p>
        </w:tc>
        <w:tc>
          <w:tcPr>
            <w:tcW w:w="949" w:type="dxa"/>
            <w:vAlign w:val="center"/>
          </w:tcPr>
          <w:p w:rsidR="00780F8E" w:rsidRPr="00BC6257" w:rsidRDefault="00780F8E" w:rsidP="00780F8E">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供应商资质</w:t>
            </w:r>
          </w:p>
        </w:tc>
        <w:tc>
          <w:tcPr>
            <w:tcW w:w="807" w:type="dxa"/>
            <w:vAlign w:val="center"/>
          </w:tcPr>
          <w:p w:rsidR="00780F8E" w:rsidRPr="00BC6257" w:rsidRDefault="00787807" w:rsidP="00780F8E">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10</w:t>
            </w:r>
          </w:p>
        </w:tc>
        <w:tc>
          <w:tcPr>
            <w:tcW w:w="6676" w:type="dxa"/>
            <w:vAlign w:val="center"/>
          </w:tcPr>
          <w:p w:rsidR="00780F8E" w:rsidRPr="00BC6257" w:rsidRDefault="00780F8E" w:rsidP="00787807">
            <w:pPr>
              <w:spacing w:line="340" w:lineRule="exact"/>
              <w:jc w:val="left"/>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查看登记注册证件及业务范围证明，已登记注册并含有社区服务，得5分，没有不得分。上一年度年检合格的得</w:t>
            </w:r>
            <w:r w:rsidR="00787807" w:rsidRPr="00BC6257">
              <w:rPr>
                <w:rFonts w:ascii="方正仿宋_GBK" w:eastAsia="方正仿宋_GBK" w:hAnsi="方正仿宋_GBK" w:cs="方正仿宋_GBK" w:hint="eastAsia"/>
                <w:sz w:val="24"/>
                <w:szCs w:val="24"/>
              </w:rPr>
              <w:t>3</w:t>
            </w:r>
            <w:r w:rsidRPr="00BC6257">
              <w:rPr>
                <w:rFonts w:ascii="方正仿宋_GBK" w:eastAsia="方正仿宋_GBK" w:hAnsi="方正仿宋_GBK" w:cs="方正仿宋_GBK" w:hint="eastAsia"/>
                <w:sz w:val="24"/>
                <w:szCs w:val="24"/>
              </w:rPr>
              <w:t>分，年检不合格的不得分。上一年度承接过财政资金项目的得</w:t>
            </w:r>
            <w:r w:rsidR="00787807" w:rsidRPr="00BC6257">
              <w:rPr>
                <w:rFonts w:ascii="方正仿宋_GBK" w:eastAsia="方正仿宋_GBK" w:hAnsi="方正仿宋_GBK" w:cs="方正仿宋_GBK" w:hint="eastAsia"/>
                <w:sz w:val="24"/>
                <w:szCs w:val="24"/>
              </w:rPr>
              <w:t>2</w:t>
            </w:r>
            <w:r w:rsidRPr="00BC6257">
              <w:rPr>
                <w:rFonts w:ascii="方正仿宋_GBK" w:eastAsia="方正仿宋_GBK" w:hAnsi="方正仿宋_GBK" w:cs="方正仿宋_GBK" w:hint="eastAsia"/>
                <w:sz w:val="24"/>
                <w:szCs w:val="24"/>
              </w:rPr>
              <w:t>分，没有承接的不得分。</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1179" w:type="dxa"/>
            <w:vMerge/>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人员</w:t>
            </w:r>
          </w:p>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资质</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10</w:t>
            </w:r>
          </w:p>
        </w:tc>
        <w:tc>
          <w:tcPr>
            <w:tcW w:w="6676" w:type="dxa"/>
            <w:vAlign w:val="center"/>
          </w:tcPr>
          <w:p w:rsidR="00780F8E" w:rsidRPr="00780F8E" w:rsidRDefault="00531256" w:rsidP="00531256">
            <w:pPr>
              <w:spacing w:line="34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全职人员持社会工作师</w:t>
            </w:r>
            <w:r w:rsidR="00780F8E" w:rsidRPr="00780F8E">
              <w:rPr>
                <w:rFonts w:ascii="方正仿宋_GBK" w:eastAsia="方正仿宋_GBK" w:hAnsi="方正仿宋_GBK" w:cs="方正仿宋_GBK" w:hint="eastAsia"/>
                <w:color w:val="000000"/>
                <w:sz w:val="24"/>
                <w:szCs w:val="24"/>
              </w:rPr>
              <w:t>证</w:t>
            </w:r>
            <w:r w:rsidR="00787807">
              <w:rPr>
                <w:rFonts w:ascii="方正仿宋_GBK" w:eastAsia="方正仿宋_GBK" w:hAnsi="方正仿宋_GBK" w:cs="方正仿宋_GBK" w:hint="eastAsia"/>
                <w:color w:val="000000"/>
                <w:sz w:val="24"/>
                <w:szCs w:val="24"/>
              </w:rPr>
              <w:t>（中级）</w:t>
            </w:r>
            <w:r w:rsidR="00780F8E" w:rsidRPr="00780F8E">
              <w:rPr>
                <w:rFonts w:ascii="方正仿宋_GBK" w:eastAsia="方正仿宋_GBK" w:hAnsi="方正仿宋_GBK" w:cs="方正仿宋_GBK" w:hint="eastAsia"/>
                <w:color w:val="000000"/>
                <w:sz w:val="24"/>
                <w:szCs w:val="24"/>
              </w:rPr>
              <w:t>人员的得5分，没有的不得分。有两年以上社会工作实务经验的得5分，只有一年社会工作实务经验的得3分，没有不得分。（需提供人员身份证、</w:t>
            </w:r>
            <w:proofErr w:type="gramStart"/>
            <w:r w:rsidR="00780F8E" w:rsidRPr="00780F8E">
              <w:rPr>
                <w:rFonts w:ascii="方正仿宋_GBK" w:eastAsia="方正仿宋_GBK" w:hAnsi="方正仿宋_GBK" w:cs="方正仿宋_GBK" w:hint="eastAsia"/>
                <w:color w:val="000000"/>
                <w:sz w:val="24"/>
                <w:szCs w:val="24"/>
              </w:rPr>
              <w:t>社保证明</w:t>
            </w:r>
            <w:proofErr w:type="gramEnd"/>
            <w:r w:rsidR="00780F8E" w:rsidRPr="00780F8E">
              <w:rPr>
                <w:rFonts w:ascii="方正仿宋_GBK" w:eastAsia="方正仿宋_GBK" w:hAnsi="方正仿宋_GBK" w:cs="方正仿宋_GBK" w:hint="eastAsia"/>
                <w:color w:val="000000"/>
                <w:sz w:val="24"/>
                <w:szCs w:val="24"/>
              </w:rPr>
              <w:t>材料及劳动合同）</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1179" w:type="dxa"/>
            <w:vMerge/>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项目</w:t>
            </w:r>
          </w:p>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经验</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15</w:t>
            </w:r>
          </w:p>
        </w:tc>
        <w:tc>
          <w:tcPr>
            <w:tcW w:w="6676" w:type="dxa"/>
            <w:vAlign w:val="center"/>
          </w:tcPr>
          <w:p w:rsidR="00780F8E" w:rsidRPr="00780F8E" w:rsidRDefault="00780F8E" w:rsidP="00787807">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供应商有</w:t>
            </w:r>
            <w:r>
              <w:rPr>
                <w:rFonts w:ascii="方正仿宋_GBK" w:eastAsia="方正仿宋_GBK" w:hAnsi="方正仿宋_GBK" w:cs="方正仿宋_GBK" w:hint="eastAsia"/>
                <w:color w:val="000000"/>
                <w:sz w:val="24"/>
                <w:szCs w:val="24"/>
              </w:rPr>
              <w:t>社区服务</w:t>
            </w:r>
            <w:r w:rsidR="00787807">
              <w:rPr>
                <w:rFonts w:ascii="方正仿宋_GBK" w:eastAsia="方正仿宋_GBK" w:hAnsi="方正仿宋_GBK" w:cs="方正仿宋_GBK" w:hint="eastAsia"/>
                <w:color w:val="000000"/>
                <w:sz w:val="24"/>
                <w:szCs w:val="24"/>
              </w:rPr>
              <w:t>、社区治理</w:t>
            </w:r>
            <w:r>
              <w:rPr>
                <w:rFonts w:ascii="方正仿宋_GBK" w:eastAsia="方正仿宋_GBK" w:hAnsi="方正仿宋_GBK" w:cs="方正仿宋_GBK" w:hint="eastAsia"/>
                <w:color w:val="000000"/>
                <w:sz w:val="24"/>
                <w:szCs w:val="24"/>
              </w:rPr>
              <w:t>社会工作</w:t>
            </w:r>
            <w:r w:rsidRPr="00780F8E">
              <w:rPr>
                <w:rFonts w:ascii="方正仿宋_GBK" w:eastAsia="方正仿宋_GBK" w:hAnsi="方正仿宋_GBK" w:cs="方正仿宋_GBK" w:hint="eastAsia"/>
                <w:color w:val="000000"/>
                <w:sz w:val="24"/>
                <w:szCs w:val="24"/>
              </w:rPr>
              <w:t>项目经验（需提供证明），且影响力较大的得10-15分，</w:t>
            </w:r>
            <w:r w:rsidR="00787807">
              <w:rPr>
                <w:rFonts w:ascii="方正仿宋_GBK" w:eastAsia="方正仿宋_GBK" w:hAnsi="方正仿宋_GBK" w:cs="方正仿宋_GBK" w:hint="eastAsia"/>
                <w:color w:val="000000"/>
                <w:sz w:val="24"/>
                <w:szCs w:val="24"/>
              </w:rPr>
              <w:t>承接项目在社区</w:t>
            </w:r>
            <w:r w:rsidRPr="00780F8E">
              <w:rPr>
                <w:rFonts w:ascii="方正仿宋_GBK" w:eastAsia="方正仿宋_GBK" w:hAnsi="方正仿宋_GBK" w:cs="方正仿宋_GBK" w:hint="eastAsia"/>
                <w:color w:val="000000"/>
                <w:sz w:val="24"/>
                <w:szCs w:val="24"/>
              </w:rPr>
              <w:t>组织过活动，且影响力一般得5-10分，没有组织过的不得分。</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1179" w:type="dxa"/>
            <w:vMerge w:val="restart"/>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技术</w:t>
            </w:r>
          </w:p>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部分</w:t>
            </w:r>
          </w:p>
          <w:p w:rsidR="00780F8E" w:rsidRPr="00780F8E" w:rsidRDefault="00780F8E" w:rsidP="007149B4">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w:t>
            </w:r>
            <w:r w:rsidR="007149B4">
              <w:rPr>
                <w:rFonts w:ascii="方正仿宋_GBK" w:eastAsia="方正仿宋_GBK" w:hAnsi="方正仿宋_GBK" w:cs="方正仿宋_GBK" w:hint="eastAsia"/>
                <w:color w:val="000000"/>
                <w:sz w:val="24"/>
                <w:szCs w:val="24"/>
              </w:rPr>
              <w:t>35</w:t>
            </w:r>
            <w:r w:rsidRPr="00780F8E">
              <w:rPr>
                <w:rFonts w:ascii="方正仿宋_GBK" w:eastAsia="方正仿宋_GBK" w:hAnsi="方正仿宋_GBK" w:cs="方正仿宋_GBK" w:hint="eastAsia"/>
                <w:color w:val="000000"/>
                <w:sz w:val="24"/>
                <w:szCs w:val="24"/>
              </w:rPr>
              <w:t>分）</w:t>
            </w:r>
          </w:p>
        </w:tc>
        <w:tc>
          <w:tcPr>
            <w:tcW w:w="949"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响应文件编制质量</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5</w:t>
            </w:r>
          </w:p>
        </w:tc>
        <w:tc>
          <w:tcPr>
            <w:tcW w:w="6676" w:type="dxa"/>
            <w:vAlign w:val="center"/>
          </w:tcPr>
          <w:p w:rsidR="00780F8E" w:rsidRPr="00780F8E" w:rsidRDefault="00780F8E" w:rsidP="00780F8E">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项目总体概念：投标人对项目实施的目标、运作方式、总体设计理解透彻，理念先进得5分，概念比较清楚，思路基本合理得3分，基本把握了项目概念，思路不够清晰的，得2分，基本把握了项目概念，思路不够清晰的，得1分。</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1179" w:type="dxa"/>
            <w:vMerge/>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780F8E" w:rsidRPr="00780F8E" w:rsidRDefault="00780F8E" w:rsidP="007149B4">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主要</w:t>
            </w:r>
            <w:r w:rsidR="007149B4">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10</w:t>
            </w:r>
          </w:p>
        </w:tc>
        <w:tc>
          <w:tcPr>
            <w:tcW w:w="6676" w:type="dxa"/>
            <w:vAlign w:val="center"/>
          </w:tcPr>
          <w:p w:rsidR="00780F8E" w:rsidRPr="00780F8E" w:rsidRDefault="00780F8E" w:rsidP="007149B4">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主要</w:t>
            </w:r>
            <w:r w:rsidR="007149B4">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w:t>
            </w:r>
            <w:r w:rsidR="007149B4">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方案科学、合理、可行得10分；</w:t>
            </w:r>
            <w:r w:rsidR="007149B4">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方案和整体安排基本满足项目要求得8分；</w:t>
            </w:r>
            <w:r w:rsidR="007149B4">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方案思路不够清晰，方案存在缺陷得4分；</w:t>
            </w:r>
            <w:r w:rsidR="007149B4">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方案思路不合理，无法满足项目需求得0分。</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1179" w:type="dxa"/>
            <w:vMerge/>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分项工作安排</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15</w:t>
            </w:r>
          </w:p>
        </w:tc>
        <w:tc>
          <w:tcPr>
            <w:tcW w:w="6676" w:type="dxa"/>
            <w:vAlign w:val="center"/>
          </w:tcPr>
          <w:p w:rsidR="00780F8E" w:rsidRPr="00780F8E" w:rsidRDefault="00780F8E" w:rsidP="00780F8E">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分项工作安排：分项工作安排具体明确，合理得15分，工作分工比较具体、分工基本合理，考核方案不够健全的得10分，分项工作方案不具体，存在明显</w:t>
            </w:r>
            <w:proofErr w:type="gramStart"/>
            <w:r w:rsidRPr="00780F8E">
              <w:rPr>
                <w:rFonts w:ascii="方正仿宋_GBK" w:eastAsia="方正仿宋_GBK" w:hAnsi="方正仿宋_GBK" w:cs="方正仿宋_GBK" w:hint="eastAsia"/>
                <w:color w:val="000000"/>
                <w:sz w:val="24"/>
                <w:szCs w:val="24"/>
              </w:rPr>
              <w:t>不足得</w:t>
            </w:r>
            <w:proofErr w:type="gramEnd"/>
            <w:r w:rsidRPr="00780F8E">
              <w:rPr>
                <w:rFonts w:ascii="方正仿宋_GBK" w:eastAsia="方正仿宋_GBK" w:hAnsi="方正仿宋_GBK" w:cs="方正仿宋_GBK" w:hint="eastAsia"/>
                <w:color w:val="000000"/>
                <w:sz w:val="24"/>
                <w:szCs w:val="24"/>
              </w:rPr>
              <w:t>5分。</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BC6257">
        <w:trPr>
          <w:trHeight w:val="781"/>
        </w:trPr>
        <w:tc>
          <w:tcPr>
            <w:tcW w:w="1179" w:type="dxa"/>
            <w:vMerge/>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780F8E" w:rsidRPr="00780F8E" w:rsidRDefault="007149B4" w:rsidP="007149B4">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延伸服务方案</w:t>
            </w:r>
          </w:p>
        </w:tc>
        <w:tc>
          <w:tcPr>
            <w:tcW w:w="807" w:type="dxa"/>
            <w:vAlign w:val="center"/>
          </w:tcPr>
          <w:p w:rsidR="00780F8E" w:rsidRPr="00780F8E" w:rsidRDefault="00780F8E" w:rsidP="00780F8E">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5</w:t>
            </w:r>
          </w:p>
        </w:tc>
        <w:tc>
          <w:tcPr>
            <w:tcW w:w="6676" w:type="dxa"/>
            <w:vAlign w:val="center"/>
          </w:tcPr>
          <w:p w:rsidR="00780F8E" w:rsidRPr="00780F8E" w:rsidRDefault="007149B4" w:rsidP="007149B4">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延伸服务方案：能提供免费延伸服务的得5分，没有的不得分。</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rPr>
          <w:trHeight w:val="748"/>
        </w:trPr>
        <w:tc>
          <w:tcPr>
            <w:tcW w:w="1179" w:type="dxa"/>
            <w:vAlign w:val="center"/>
          </w:tcPr>
          <w:p w:rsidR="00780F8E" w:rsidRPr="00780F8E" w:rsidRDefault="007149B4" w:rsidP="00780F8E">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磋商部分（10分）</w:t>
            </w:r>
          </w:p>
        </w:tc>
        <w:tc>
          <w:tcPr>
            <w:tcW w:w="949" w:type="dxa"/>
            <w:vAlign w:val="center"/>
          </w:tcPr>
          <w:p w:rsidR="00780F8E" w:rsidRPr="00780F8E" w:rsidRDefault="007149B4" w:rsidP="007149B4">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磋商情况</w:t>
            </w:r>
          </w:p>
        </w:tc>
        <w:tc>
          <w:tcPr>
            <w:tcW w:w="807" w:type="dxa"/>
            <w:vAlign w:val="center"/>
          </w:tcPr>
          <w:p w:rsidR="00780F8E" w:rsidRPr="00780F8E" w:rsidRDefault="007149B4" w:rsidP="00780F8E">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780F8E" w:rsidRPr="00780F8E" w:rsidRDefault="007149B4" w:rsidP="00522A01">
            <w:pPr>
              <w:spacing w:line="34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根据现场磋商表现酌情得分。满分10</w:t>
            </w:r>
            <w:r w:rsidRPr="00780F8E">
              <w:rPr>
                <w:rFonts w:ascii="方正仿宋_GBK" w:eastAsia="方正仿宋_GBK" w:hAnsi="方正仿宋_GBK" w:cs="方正仿宋_GBK" w:hint="eastAsia"/>
                <w:color w:val="000000"/>
                <w:sz w:val="24"/>
                <w:szCs w:val="24"/>
              </w:rPr>
              <w:t>分</w:t>
            </w:r>
            <w:r w:rsidR="00522A01">
              <w:rPr>
                <w:rFonts w:ascii="方正仿宋_GBK" w:eastAsia="方正仿宋_GBK" w:hAnsi="方正仿宋_GBK" w:cs="方正仿宋_GBK" w:hint="eastAsia"/>
                <w:color w:val="000000"/>
                <w:sz w:val="24"/>
                <w:szCs w:val="24"/>
              </w:rPr>
              <w:t>。</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r w:rsidR="00780F8E" w:rsidTr="00780F8E">
        <w:tc>
          <w:tcPr>
            <w:tcW w:w="9611" w:type="dxa"/>
            <w:gridSpan w:val="4"/>
            <w:vAlign w:val="center"/>
          </w:tcPr>
          <w:p w:rsidR="00780F8E" w:rsidRPr="00780F8E" w:rsidRDefault="00780F8E" w:rsidP="00780F8E">
            <w:pPr>
              <w:widowControl/>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得分合计</w:t>
            </w:r>
          </w:p>
        </w:tc>
        <w:tc>
          <w:tcPr>
            <w:tcW w:w="938" w:type="dxa"/>
            <w:vAlign w:val="center"/>
          </w:tcPr>
          <w:p w:rsidR="00780F8E" w:rsidRPr="00780F8E" w:rsidRDefault="00780F8E" w:rsidP="00780F8E">
            <w:pPr>
              <w:spacing w:line="460" w:lineRule="exact"/>
              <w:jc w:val="center"/>
              <w:rPr>
                <w:rFonts w:ascii="方正仿宋_GBK" w:eastAsia="方正仿宋_GBK" w:hAnsi="方正仿宋_GBK" w:cs="方正仿宋_GBK"/>
                <w:bCs/>
                <w:color w:val="000000"/>
                <w:sz w:val="24"/>
                <w:szCs w:val="24"/>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SimHei" w:eastAsia="SimHei" w:hAnsi="方正黑体_GBK" w:cs="方正黑体_GBK"/>
          <w:color w:val="000000"/>
          <w:sz w:val="36"/>
          <w:szCs w:val="36"/>
        </w:rPr>
      </w:pPr>
      <w:r w:rsidRPr="0057755B">
        <w:rPr>
          <w:rFonts w:ascii="SimHei" w:eastAsia="SimHei" w:hAnsi="方正黑体_GBK" w:cs="方正黑体_GBK" w:hint="eastAsia"/>
          <w:color w:val="000000"/>
          <w:sz w:val="36"/>
          <w:szCs w:val="36"/>
          <w:lang w:val="hr-HR"/>
        </w:rPr>
        <w:t>第五章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w:t>
      </w:r>
      <w:r w:rsidR="00BC6257">
        <w:rPr>
          <w:rFonts w:hAnsi="方正仿宋_GBK" w:cs="方正仿宋_GBK" w:hint="eastAsia"/>
          <w:kern w:val="0"/>
          <w:szCs w:val="32"/>
        </w:rPr>
        <w:t>项目初步方案（</w:t>
      </w:r>
      <w:r w:rsidR="00522A01">
        <w:rPr>
          <w:rFonts w:eastAsiaTheme="minorEastAsia" w:hAnsi="方正仿宋_GBK" w:cs="方正仿宋_GBK" w:hint="eastAsia"/>
          <w:kern w:val="0"/>
          <w:szCs w:val="32"/>
        </w:rPr>
        <w:t>包括项目实施方案</w:t>
      </w:r>
      <w:r w:rsidR="00BC6257">
        <w:rPr>
          <w:rFonts w:eastAsiaTheme="minorEastAsia" w:hAnsi="方正仿宋_GBK" w:cs="方正仿宋_GBK" w:hint="eastAsia"/>
          <w:kern w:val="0"/>
          <w:szCs w:val="32"/>
        </w:rPr>
        <w:t>、主要措施</w:t>
      </w:r>
      <w:r w:rsidR="00522A01">
        <w:rPr>
          <w:rFonts w:eastAsiaTheme="minorEastAsia" w:hAnsi="方正仿宋_GBK" w:cs="方正仿宋_GBK" w:hint="eastAsia"/>
          <w:kern w:val="0"/>
          <w:szCs w:val="32"/>
        </w:rPr>
        <w:t>等</w:t>
      </w:r>
      <w:r>
        <w:rPr>
          <w:rFonts w:hAnsi="方正仿宋_GBK" w:cs="方正仿宋_GBK" w:hint="eastAsia"/>
          <w:kern w:val="0"/>
          <w:szCs w:val="32"/>
        </w:rPr>
        <w:t>）</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proofErr w:type="gramStart"/>
      <w:r w:rsidRPr="0057755B">
        <w:rPr>
          <w:rFonts w:hAnsi="方正仿宋_GBK" w:cs="方正仿宋_GBK" w:hint="eastAsia"/>
          <w:szCs w:val="32"/>
        </w:rPr>
        <w:t>附件</w:t>
      </w:r>
      <w:r w:rsidR="004534CB">
        <w:rPr>
          <w:rFonts w:hAnsi="方正仿宋_GBK" w:cs="方正仿宋_GBK" w:hint="eastAsia"/>
          <w:szCs w:val="32"/>
        </w:rPr>
        <w:t>八</w:t>
      </w:r>
      <w:proofErr w:type="gramEnd"/>
      <w:r w:rsidR="006B44EE">
        <w:rPr>
          <w:rFonts w:hAnsi="方正仿宋_GBK" w:cs="方正仿宋_GBK" w:hint="eastAsia"/>
          <w:szCs w:val="32"/>
        </w:rPr>
        <w:t xml:space="preserve"> </w:t>
      </w:r>
      <w:r w:rsidR="00BE1624">
        <w:rPr>
          <w:rFonts w:hAnsi="方正仿宋_GBK" w:cs="方正仿宋_GBK" w:hint="eastAsia"/>
          <w:szCs w:val="32"/>
        </w:rPr>
        <w:t>派驻社</w:t>
      </w:r>
      <w:proofErr w:type="gramStart"/>
      <w:r w:rsidR="00BE1624">
        <w:rPr>
          <w:rFonts w:hAnsi="方正仿宋_GBK" w:cs="方正仿宋_GBK" w:hint="eastAsia"/>
          <w:szCs w:val="32"/>
        </w:rPr>
        <w:t>工相关</w:t>
      </w:r>
      <w:proofErr w:type="gramEnd"/>
      <w:r w:rsidR="00BE1624">
        <w:rPr>
          <w:rFonts w:hAnsi="方正仿宋_GBK" w:cs="方正仿宋_GBK" w:hint="eastAsia"/>
          <w:szCs w:val="32"/>
        </w:rPr>
        <w:t>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项目团队资料（不少于</w:t>
      </w:r>
      <w:r w:rsidRPr="0057755B">
        <w:rPr>
          <w:rFonts w:hAnsi="方正仿宋_GBK" w:cs="方正仿宋_GBK"/>
          <w:szCs w:val="32"/>
        </w:rPr>
        <w:t>2</w:t>
      </w:r>
      <w:r w:rsidRPr="0057755B">
        <w:rPr>
          <w:rFonts w:hAnsi="方正仿宋_GBK" w:cs="方正仿宋_GBK" w:hint="eastAsia"/>
          <w:szCs w:val="32"/>
        </w:rPr>
        <w:t>名</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4"/>
          <w:footerReference w:type="first" r:id="rId15"/>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SimHei" w:eastAsia="SimHei"/>
          <w:b/>
          <w:color w:val="000000"/>
          <w:sz w:val="36"/>
          <w:szCs w:val="36"/>
        </w:rPr>
      </w:pPr>
      <w:r w:rsidRPr="0057755B">
        <w:rPr>
          <w:rFonts w:ascii="SimHei" w:eastAsia="SimHei" w:hAnsi="方正黑体_GBK" w:cs="方正黑体_GBK" w:hint="eastAsia"/>
          <w:color w:val="000000"/>
          <w:sz w:val="36"/>
          <w:szCs w:val="36"/>
          <w:lang w:val="hr-HR"/>
        </w:rPr>
        <w:lastRenderedPageBreak/>
        <w:t>第</w:t>
      </w:r>
      <w:r w:rsidR="006B44EE">
        <w:rPr>
          <w:rFonts w:ascii="SimHei" w:eastAsia="SimHei" w:hAnsi="方正黑体_GBK" w:cs="方正黑体_GBK" w:hint="eastAsia"/>
          <w:color w:val="000000"/>
          <w:sz w:val="36"/>
          <w:szCs w:val="36"/>
          <w:lang w:val="hr-HR"/>
        </w:rPr>
        <w:t>六</w:t>
      </w:r>
      <w:r w:rsidRPr="0057755B">
        <w:rPr>
          <w:rFonts w:ascii="SimHei" w:eastAsia="SimHei" w:hAnsi="方正黑体_GBK" w:cs="方正黑体_GBK" w:hint="eastAsia"/>
          <w:color w:val="000000"/>
          <w:sz w:val="36"/>
          <w:szCs w:val="36"/>
          <w:lang w:val="hr-HR"/>
        </w:rPr>
        <w:t>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附件一</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封面</w:t>
      </w:r>
    </w:p>
    <w:p w:rsidR="00140302" w:rsidRDefault="00140302">
      <w:pPr>
        <w:adjustRightInd w:val="0"/>
        <w:snapToGrid w:val="0"/>
        <w:outlineLvl w:val="0"/>
        <w:rPr>
          <w:rFonts w:ascii="SimSun" w:eastAsia="SimSun"/>
          <w:color w:val="000000"/>
          <w:szCs w:val="28"/>
        </w:rPr>
      </w:pPr>
    </w:p>
    <w:p w:rsidR="00522A01" w:rsidRDefault="00522A01" w:rsidP="00522A01">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w:t>
      </w:r>
    </w:p>
    <w:p w:rsidR="00522A01" w:rsidRDefault="00522A01" w:rsidP="00522A01">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飞来土社区居佳花园小区</w:t>
      </w:r>
    </w:p>
    <w:p w:rsidR="00522A01" w:rsidRDefault="00522A01" w:rsidP="00522A01">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“幸福家园”社区服务试点</w:t>
      </w:r>
    </w:p>
    <w:p w:rsidR="00522A01" w:rsidRDefault="00522A01" w:rsidP="00522A01">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示范项目</w:t>
      </w:r>
    </w:p>
    <w:p w:rsidR="00140302" w:rsidRPr="00522A01" w:rsidRDefault="00140302" w:rsidP="00522A01">
      <w:pPr>
        <w:rPr>
          <w:rFonts w:ascii="SimSun" w:eastAsiaTheme="minorEastAsia" w:hint="eastAsia"/>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人：</w:t>
      </w:r>
      <w:r>
        <w:rPr>
          <w:rFonts w:hAnsi="SimSun"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单</w:t>
      </w:r>
      <w:r>
        <w:rPr>
          <w:rFonts w:hAnsi="SimSun" w:cs="Times New Roman"/>
          <w:color w:val="000000"/>
          <w:szCs w:val="32"/>
        </w:rPr>
        <w:t xml:space="preserve"> </w:t>
      </w:r>
      <w:r>
        <w:rPr>
          <w:rFonts w:hAnsi="SimSun" w:cs="Times New Roman" w:hint="eastAsia"/>
          <w:color w:val="000000"/>
          <w:szCs w:val="32"/>
        </w:rPr>
        <w:t>位：</w:t>
      </w:r>
      <w:r>
        <w:rPr>
          <w:rFonts w:hAnsi="SimSun" w:cs="Times New Roman"/>
          <w:color w:val="000000"/>
          <w:szCs w:val="32"/>
          <w:u w:val="single"/>
        </w:rPr>
        <w:t xml:space="preserve">                   </w:t>
      </w:r>
    </w:p>
    <w:p w:rsidR="00140302" w:rsidRDefault="006B44EE" w:rsidP="006B44EE">
      <w:pPr>
        <w:pStyle w:val="a4"/>
        <w:spacing w:line="360" w:lineRule="auto"/>
        <w:rPr>
          <w:rFonts w:eastAsiaTheme="minorEastAsia" w:hAnsi="SimSun" w:cs="Times New Roman" w:hint="eastAsia"/>
          <w:color w:val="000000"/>
          <w:szCs w:val="32"/>
          <w:u w:val="single"/>
        </w:rPr>
      </w:pPr>
      <w:r>
        <w:rPr>
          <w:rFonts w:hint="eastAsia"/>
          <w:color w:val="000000"/>
          <w:sz w:val="36"/>
        </w:rPr>
        <w:t xml:space="preserve">       </w:t>
      </w:r>
      <w:r w:rsidRPr="006B44EE">
        <w:rPr>
          <w:rFonts w:hAnsi="SimSun" w:cs="Times New Roman" w:hint="eastAsia"/>
          <w:color w:val="000000"/>
          <w:szCs w:val="32"/>
        </w:rPr>
        <w:t xml:space="preserve"> </w:t>
      </w:r>
      <w:r w:rsidRPr="006B44EE">
        <w:rPr>
          <w:rFonts w:hAnsi="SimSun" w:cs="Times New Roman" w:hint="eastAsia"/>
          <w:color w:val="000000"/>
          <w:szCs w:val="32"/>
        </w:rPr>
        <w:t>联</w:t>
      </w:r>
      <w:r>
        <w:rPr>
          <w:rFonts w:hAnsi="SimSun" w:cs="Times New Roman" w:hint="eastAsia"/>
          <w:color w:val="000000"/>
          <w:szCs w:val="32"/>
        </w:rPr>
        <w:t xml:space="preserve">  </w:t>
      </w:r>
      <w:r w:rsidRPr="006B44EE">
        <w:rPr>
          <w:rFonts w:hAnsi="SimSun" w:cs="Times New Roman" w:hint="eastAsia"/>
          <w:color w:val="000000"/>
          <w:szCs w:val="32"/>
        </w:rPr>
        <w:t>系</w:t>
      </w:r>
      <w:r>
        <w:rPr>
          <w:rFonts w:hAnsi="SimSun" w:cs="Times New Roman" w:hint="eastAsia"/>
          <w:color w:val="000000"/>
          <w:szCs w:val="32"/>
        </w:rPr>
        <w:t xml:space="preserve"> </w:t>
      </w:r>
      <w:r w:rsidRPr="006B44EE">
        <w:rPr>
          <w:rFonts w:hAnsi="SimSun" w:cs="Times New Roman" w:hint="eastAsia"/>
          <w:color w:val="000000"/>
          <w:szCs w:val="32"/>
        </w:rPr>
        <w:t>方</w:t>
      </w:r>
      <w:r>
        <w:rPr>
          <w:rFonts w:hAnsi="SimSun" w:cs="Times New Roman" w:hint="eastAsia"/>
          <w:color w:val="000000"/>
          <w:szCs w:val="32"/>
        </w:rPr>
        <w:t xml:space="preserve"> </w:t>
      </w:r>
      <w:r w:rsidRPr="006B44EE">
        <w:rPr>
          <w:rFonts w:hAnsi="SimSun" w:cs="Times New Roman" w:hint="eastAsia"/>
          <w:color w:val="000000"/>
          <w:szCs w:val="32"/>
        </w:rPr>
        <w:t>式</w:t>
      </w:r>
      <w:r>
        <w:rPr>
          <w:rFonts w:hAnsi="SimSun" w:cs="Times New Roman" w:hint="eastAsia"/>
          <w:color w:val="000000"/>
          <w:szCs w:val="32"/>
        </w:rPr>
        <w:t>：</w:t>
      </w:r>
      <w:r>
        <w:rPr>
          <w:rFonts w:hAnsi="SimSun" w:cs="Times New Roman"/>
          <w:color w:val="000000"/>
          <w:szCs w:val="32"/>
          <w:u w:val="single"/>
        </w:rPr>
        <w:t xml:space="preserve">                   </w:t>
      </w:r>
    </w:p>
    <w:p w:rsidR="00522A01" w:rsidRPr="00522A01" w:rsidRDefault="00522A01" w:rsidP="006B44EE">
      <w:pPr>
        <w:pStyle w:val="a4"/>
        <w:spacing w:line="360" w:lineRule="auto"/>
        <w:rPr>
          <w:rFonts w:eastAsiaTheme="minorEastAsia" w:cs="Times New Roman" w:hint="eastAsia"/>
          <w:color w:val="000000"/>
          <w:szCs w:val="32"/>
          <w:u w:val="single"/>
        </w:rPr>
      </w:pPr>
    </w:p>
    <w:p w:rsidR="00140302" w:rsidRDefault="00140302" w:rsidP="006B44EE">
      <w:pPr>
        <w:pStyle w:val="a4"/>
        <w:spacing w:line="360" w:lineRule="auto"/>
        <w:ind w:firstLineChars="841" w:firstLine="2656"/>
        <w:rPr>
          <w:rFonts w:hAnsi="SimSun"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SimSun" w:cs="Times New Roman"/>
          <w:color w:val="000000"/>
          <w:szCs w:val="32"/>
        </w:rPr>
        <w:t xml:space="preserve">     </w:t>
      </w:r>
      <w:r>
        <w:rPr>
          <w:rFonts w:hAnsi="SimSun" w:cs="Times New Roman"/>
          <w:color w:val="000000"/>
          <w:szCs w:val="32"/>
          <w:u w:val="single"/>
        </w:rPr>
        <w:t xml:space="preserve">    </w:t>
      </w:r>
      <w:r>
        <w:rPr>
          <w:rFonts w:hAnsi="SimSun" w:cs="Times New Roman" w:hint="eastAsia"/>
          <w:color w:val="000000"/>
          <w:szCs w:val="32"/>
        </w:rPr>
        <w:t>年</w:t>
      </w:r>
      <w:r>
        <w:rPr>
          <w:rFonts w:hAnsi="SimSun" w:cs="Times New Roman"/>
          <w:color w:val="000000"/>
          <w:szCs w:val="32"/>
          <w:u w:val="single"/>
        </w:rPr>
        <w:t xml:space="preserve">   </w:t>
      </w:r>
      <w:r>
        <w:rPr>
          <w:rFonts w:hAnsi="SimSun" w:cs="Times New Roman" w:hint="eastAsia"/>
          <w:color w:val="000000"/>
          <w:szCs w:val="32"/>
        </w:rPr>
        <w:t>月</w:t>
      </w:r>
      <w:r>
        <w:rPr>
          <w:rFonts w:hAnsi="SimSun" w:cs="Times New Roman"/>
          <w:color w:val="000000"/>
          <w:szCs w:val="32"/>
          <w:u w:val="single"/>
        </w:rPr>
        <w:t xml:space="preserve">   </w:t>
      </w:r>
      <w:r>
        <w:rPr>
          <w:rFonts w:hAnsi="SimSun"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一、法人</w:t>
      </w:r>
      <w:r w:rsidR="006B44EE">
        <w:rPr>
          <w:rFonts w:ascii="FangSong_GB2312" w:eastAsia="FangSong_GB2312" w:hAnsi="方正仿宋_GBK" w:cs="方正仿宋_GBK" w:hint="eastAsia"/>
          <w:b w:val="0"/>
          <w:bCs w:val="0"/>
          <w:lang w:eastAsia="zh-CN"/>
        </w:rPr>
        <w:t>登记</w:t>
      </w:r>
      <w:r w:rsidRPr="0057755B">
        <w:rPr>
          <w:rFonts w:ascii="FangSong_GB2312" w:eastAsia="FangSong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五、</w:t>
      </w:r>
      <w:r w:rsidR="006B44EE" w:rsidRPr="006B44EE">
        <w:rPr>
          <w:rFonts w:ascii="FangSong_GB2312" w:eastAsia="FangSong_GB2312" w:hAnsi="方正仿宋_GBK" w:cs="方正仿宋_GBK" w:hint="eastAsia"/>
          <w:b w:val="0"/>
          <w:bCs w:val="0"/>
          <w:lang w:eastAsia="zh-CN"/>
        </w:rPr>
        <w:t>项目初步方案</w:t>
      </w:r>
      <w:r w:rsidRPr="0057755B">
        <w:rPr>
          <w:rFonts w:ascii="FangSong_GB2312" w:eastAsia="FangSong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六、</w:t>
      </w:r>
      <w:r w:rsidR="006B44EE" w:rsidRPr="0057755B">
        <w:rPr>
          <w:rFonts w:ascii="FangSong_GB2312" w:eastAsia="FangSong_GB2312" w:hAnsi="方正仿宋_GBK" w:cs="方正仿宋_GBK" w:hint="eastAsia"/>
          <w:b w:val="0"/>
          <w:bCs w:val="0"/>
          <w:lang w:eastAsia="zh-CN"/>
        </w:rPr>
        <w:t>质量服务承诺</w:t>
      </w:r>
      <w:r w:rsidRPr="0057755B">
        <w:rPr>
          <w:rFonts w:ascii="FangSong_GB2312" w:eastAsia="FangSong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七、</w:t>
      </w:r>
      <w:r w:rsidR="006B44EE" w:rsidRPr="006B44EE">
        <w:rPr>
          <w:rFonts w:ascii="FangSong_GB2312" w:eastAsia="FangSong_GB2312" w:hAnsi="方正仿宋_GBK" w:cs="方正仿宋_GBK" w:hint="eastAsia"/>
          <w:b w:val="0"/>
          <w:bCs w:val="0"/>
          <w:lang w:eastAsia="zh-CN"/>
        </w:rPr>
        <w:t>派驻社</w:t>
      </w:r>
      <w:proofErr w:type="gramStart"/>
      <w:r w:rsidR="006B44EE" w:rsidRPr="006B44EE">
        <w:rPr>
          <w:rFonts w:ascii="FangSong_GB2312" w:eastAsia="FangSong_GB2312" w:hAnsi="方正仿宋_GBK" w:cs="方正仿宋_GBK" w:hint="eastAsia"/>
          <w:b w:val="0"/>
          <w:bCs w:val="0"/>
          <w:lang w:eastAsia="zh-CN"/>
        </w:rPr>
        <w:t>工相关</w:t>
      </w:r>
      <w:proofErr w:type="gramEnd"/>
      <w:r w:rsidR="006B44EE" w:rsidRPr="006B44EE">
        <w:rPr>
          <w:rFonts w:ascii="FangSong_GB2312" w:eastAsia="FangSong_GB2312" w:hAnsi="方正仿宋_GBK" w:cs="方正仿宋_GBK" w:hint="eastAsia"/>
          <w:b w:val="0"/>
          <w:bCs w:val="0"/>
          <w:lang w:eastAsia="zh-CN"/>
        </w:rPr>
        <w:t>资料</w:t>
      </w:r>
      <w:r w:rsidR="006B44EE" w:rsidRPr="0057755B">
        <w:rPr>
          <w:rFonts w:ascii="FangSong_GB2312" w:eastAsia="FangSong_GB2312" w:hAnsi="方正仿宋_GBK" w:cs="方正仿宋_GBK" w:hint="eastAsia"/>
          <w:b w:val="0"/>
          <w:bCs w:val="0"/>
          <w:lang w:eastAsia="zh-CN"/>
        </w:rPr>
        <w:t>·······························（）</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sidRPr="006B44EE">
        <w:rPr>
          <w:rFonts w:ascii="FangSong_GB2312" w:eastAsia="FangSong_GB2312" w:hAnsi="方正仿宋_GBK" w:cs="方正仿宋_GBK" w:hint="eastAsia"/>
          <w:b w:val="0"/>
          <w:bCs w:val="0"/>
          <w:lang w:eastAsia="zh-CN"/>
        </w:rPr>
        <w:t>八、</w:t>
      </w:r>
      <w:r>
        <w:rPr>
          <w:rFonts w:ascii="FangSong_GB2312" w:eastAsia="FangSong_GB2312" w:hAnsi="方正仿宋_GBK" w:cs="方正仿宋_GBK" w:hint="eastAsia"/>
          <w:b w:val="0"/>
          <w:bCs w:val="0"/>
          <w:lang w:eastAsia="zh-CN"/>
        </w:rPr>
        <w:t>项目</w:t>
      </w:r>
      <w:r w:rsidR="00140302" w:rsidRPr="0057755B">
        <w:rPr>
          <w:rFonts w:ascii="FangSong_GB2312" w:eastAsia="FangSong_GB2312" w:hAnsi="方正仿宋_GBK" w:cs="方正仿宋_GBK" w:hint="eastAsia"/>
          <w:b w:val="0"/>
          <w:bCs w:val="0"/>
          <w:lang w:eastAsia="zh-CN"/>
        </w:rPr>
        <w:t>团队资料····································（）</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Pr>
          <w:rFonts w:ascii="FangSong_GB2312" w:eastAsia="FangSong_GB2312" w:hAnsi="方正仿宋_GBK" w:cs="方正仿宋_GBK" w:hint="eastAsia"/>
          <w:b w:val="0"/>
          <w:bCs w:val="0"/>
          <w:lang w:eastAsia="zh-CN"/>
        </w:rPr>
        <w:t>九</w:t>
      </w:r>
      <w:r w:rsidR="00140302" w:rsidRPr="0057755B">
        <w:rPr>
          <w:rFonts w:ascii="FangSong_GB2312" w:eastAsia="FangSong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FangSong_GB2312" w:eastAsia="FangSong_GB2312" w:hAnsi="方正仿宋_GBK" w:cs="方正仿宋_GBK"/>
          <w:lang w:eastAsia="zh-CN"/>
        </w:rPr>
      </w:pPr>
      <w:r w:rsidRPr="0057755B">
        <w:rPr>
          <w:rFonts w:ascii="FangSong_GB2312" w:eastAsia="FangSong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附件二</w:t>
      </w:r>
    </w:p>
    <w:p w:rsidR="00140302" w:rsidRPr="0057755B" w:rsidRDefault="00140302">
      <w:pPr>
        <w:adjustRightInd w:val="0"/>
        <w:snapToGrid w:val="0"/>
        <w:outlineLvl w:val="0"/>
        <w:rPr>
          <w:rFonts w:ascii="SimHei" w:eastAsia="SimHei"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法人</w:t>
      </w:r>
      <w:r w:rsidR="006B44EE">
        <w:rPr>
          <w:rFonts w:ascii="SimHei" w:eastAsia="SimHei" w:hAnsi="方正黑体_GBK" w:cs="方正黑体_GBK" w:hint="eastAsia"/>
          <w:color w:val="000000"/>
          <w:szCs w:val="28"/>
        </w:rPr>
        <w:t>登记</w:t>
      </w:r>
      <w:r w:rsidRPr="0057755B">
        <w:rPr>
          <w:rFonts w:ascii="SimHei" w:eastAsia="SimHei" w:hAnsi="方正黑体_GBK" w:cs="方正黑体_GBK" w:hint="eastAsia"/>
          <w:color w:val="000000"/>
          <w:szCs w:val="28"/>
        </w:rPr>
        <w:t>证书（</w:t>
      </w:r>
      <w:r w:rsidR="00790156">
        <w:rPr>
          <w:rFonts w:ascii="SimHei" w:eastAsiaTheme="minorEastAsia" w:hAnsi="方正黑体_GBK" w:cs="方正黑体_GBK" w:hint="eastAsia"/>
          <w:color w:val="000000"/>
          <w:szCs w:val="28"/>
        </w:rPr>
        <w:t>副本正反</w:t>
      </w:r>
      <w:r w:rsidRPr="0057755B">
        <w:rPr>
          <w:rFonts w:ascii="SimHei" w:eastAsia="SimHei"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附件三</w:t>
      </w:r>
    </w:p>
    <w:p w:rsidR="00140302" w:rsidRPr="0057755B" w:rsidRDefault="00140302">
      <w:pPr>
        <w:jc w:val="center"/>
        <w:rPr>
          <w:rFonts w:ascii="SimHei" w:eastAsia="SimHei" w:hAnsi="方正黑体_GBK" w:cs="方正黑体_GBK"/>
          <w:sz w:val="36"/>
          <w:szCs w:val="36"/>
        </w:rPr>
      </w:pPr>
      <w:r w:rsidRPr="0057755B">
        <w:rPr>
          <w:rFonts w:ascii="SimHei" w:eastAsia="SimHei"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FangSong_GB2312" w:hint="eastAsia"/>
                <w:sz w:val="28"/>
                <w:szCs w:val="28"/>
              </w:rPr>
              <w:t>金</w:t>
            </w:r>
            <w:r w:rsidRPr="0057755B">
              <w:rPr>
                <w:sz w:val="28"/>
                <w:szCs w:val="28"/>
              </w:rPr>
              <w:t xml:space="preserve">   </w:t>
            </w:r>
            <w:r w:rsidRPr="0057755B">
              <w:rPr>
                <w:rFonts w:cs="FangSong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合</w:t>
            </w:r>
            <w:r w:rsidRPr="0057755B">
              <w:rPr>
                <w:rFonts w:cs="FangSong_GB2312"/>
                <w:sz w:val="28"/>
                <w:szCs w:val="28"/>
              </w:rPr>
              <w:t xml:space="preserve">  </w:t>
            </w:r>
            <w:r w:rsidRPr="0057755B">
              <w:rPr>
                <w:rFonts w:cs="FangSong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SimSun"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FangSong_GB2312"/>
          <w:sz w:val="28"/>
          <w:szCs w:val="28"/>
        </w:rPr>
      </w:pPr>
      <w:r w:rsidRPr="0057755B">
        <w:rPr>
          <w:rFonts w:cs="FangSong_GB2312" w:hint="eastAsia"/>
          <w:sz w:val="28"/>
          <w:szCs w:val="28"/>
        </w:rPr>
        <w:t>注：本表仅作为谈判小组了解报价组成情况，不作为最终成交价。</w:t>
      </w:r>
    </w:p>
    <w:p w:rsidR="00140302" w:rsidRPr="0057755B" w:rsidRDefault="00140302">
      <w:pPr>
        <w:jc w:val="left"/>
        <w:rPr>
          <w:rFonts w:cs="FangSong_GB2312"/>
          <w:sz w:val="28"/>
          <w:szCs w:val="28"/>
        </w:rPr>
      </w:pPr>
    </w:p>
    <w:p w:rsidR="00140302" w:rsidRPr="0057755B" w:rsidRDefault="00140302">
      <w:pPr>
        <w:jc w:val="left"/>
        <w:rPr>
          <w:rFonts w:cs="FangSong_GB2312"/>
          <w:sz w:val="28"/>
          <w:szCs w:val="28"/>
        </w:rPr>
      </w:pPr>
      <w:r w:rsidRPr="0057755B">
        <w:rPr>
          <w:rFonts w:cs="FangSong_GB2312" w:hint="eastAsia"/>
          <w:sz w:val="28"/>
          <w:szCs w:val="28"/>
        </w:rPr>
        <w:t>谈判供应商名称（公章）：</w:t>
      </w:r>
    </w:p>
    <w:p w:rsidR="00140302" w:rsidRPr="0057755B" w:rsidRDefault="00140302">
      <w:pPr>
        <w:jc w:val="left"/>
        <w:rPr>
          <w:rFonts w:cs="FangSong_GB2312"/>
          <w:sz w:val="28"/>
          <w:szCs w:val="28"/>
        </w:rPr>
      </w:pPr>
      <w:r w:rsidRPr="0057755B">
        <w:rPr>
          <w:rFonts w:cs="FangSong_GB2312" w:hint="eastAsia"/>
          <w:sz w:val="28"/>
          <w:szCs w:val="28"/>
        </w:rPr>
        <w:t>授权代表（签字）</w:t>
      </w:r>
      <w:r w:rsidRPr="0057755B">
        <w:rPr>
          <w:rFonts w:cs="FangSong_GB2312"/>
          <w:sz w:val="28"/>
          <w:szCs w:val="28"/>
        </w:rPr>
        <w:t>:</w:t>
      </w:r>
    </w:p>
    <w:p w:rsidR="00140302" w:rsidRPr="0057755B" w:rsidRDefault="00140302">
      <w:pPr>
        <w:jc w:val="left"/>
        <w:rPr>
          <w:rFonts w:cs="FangSong_GB2312"/>
          <w:sz w:val="28"/>
          <w:szCs w:val="28"/>
        </w:rPr>
      </w:pPr>
      <w:r w:rsidRPr="0057755B">
        <w:rPr>
          <w:rFonts w:cs="FangSong_GB2312" w:hint="eastAsia"/>
          <w:sz w:val="28"/>
          <w:szCs w:val="28"/>
        </w:rPr>
        <w:t>时间：</w:t>
      </w:r>
    </w:p>
    <w:p w:rsidR="00140302" w:rsidRPr="0057755B" w:rsidRDefault="00140302">
      <w:pPr>
        <w:adjustRightInd w:val="0"/>
        <w:snapToGrid w:val="0"/>
        <w:outlineLvl w:val="0"/>
        <w:rPr>
          <w:rFonts w:ascii="SimHei" w:eastAsia="SimHei" w:hAnsi="方正黑体_GBK" w:cs="方正黑体_GBK"/>
          <w:color w:val="000000"/>
          <w:szCs w:val="28"/>
        </w:rPr>
      </w:pPr>
      <w:r>
        <w:rPr>
          <w:rFonts w:ascii="方正仿宋_GBK" w:eastAsia="方正仿宋_GBK"/>
          <w:szCs w:val="32"/>
        </w:rPr>
        <w:br w:type="page"/>
      </w:r>
      <w:r w:rsidRPr="0057755B">
        <w:rPr>
          <w:rFonts w:ascii="SimHei" w:eastAsia="SimHei" w:hAnsi="方正黑体_GBK" w:cs="方正黑体_GBK" w:hint="eastAsia"/>
          <w:color w:val="000000"/>
          <w:szCs w:val="28"/>
        </w:rPr>
        <w:lastRenderedPageBreak/>
        <w:t>附件</w:t>
      </w:r>
      <w:r w:rsidR="009C79B8">
        <w:rPr>
          <w:rFonts w:ascii="SimHei" w:eastAsia="SimHei"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334146">
            <w:pPr>
              <w:spacing w:beforeLines="50" w:afterLines="100"/>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334146">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334146">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w:t>
      </w:r>
      <w:r w:rsidR="009C79B8">
        <w:rPr>
          <w:rFonts w:ascii="SimHei" w:eastAsia="SimHei" w:hAnsi="方正黑体_GBK" w:cs="方正黑体_GBK" w:hint="eastAsia"/>
          <w:color w:val="000000"/>
          <w:szCs w:val="28"/>
        </w:rPr>
        <w:t>五</w:t>
      </w:r>
      <w:r w:rsidRPr="0057755B">
        <w:rPr>
          <w:rFonts w:ascii="SimHei" w:eastAsia="SimHei" w:hAnsi="方正黑体_GBK" w:cs="方正黑体_GBK"/>
          <w:color w:val="000000"/>
          <w:szCs w:val="28"/>
        </w:rPr>
        <w:t xml:space="preserve">         </w:t>
      </w:r>
    </w:p>
    <w:p w:rsidR="00140302" w:rsidRPr="0065104E"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65104E">
        <w:rPr>
          <w:rFonts w:asciiTheme="minorEastAsia" w:eastAsiaTheme="minorEastAsia" w:hAnsiTheme="minorEastAsia" w:cs="方正黑体_GBK"/>
          <w:color w:val="000000"/>
          <w:szCs w:val="28"/>
        </w:rPr>
        <w:t xml:space="preserve"> </w:t>
      </w:r>
      <w:r w:rsidR="00522A01">
        <w:rPr>
          <w:rFonts w:asciiTheme="minorEastAsia" w:eastAsiaTheme="minorEastAsia" w:hAnsiTheme="minorEastAsia" w:cs="方正黑体_GBK" w:hint="eastAsia"/>
          <w:color w:val="000000"/>
          <w:szCs w:val="28"/>
        </w:rPr>
        <w:t xml:space="preserve"> </w:t>
      </w:r>
      <w:r w:rsidRPr="0065104E">
        <w:rPr>
          <w:rFonts w:asciiTheme="minorEastAsia" w:eastAsiaTheme="minorEastAsia" w:hAnsiTheme="minorEastAsia" w:cs="方正黑体_GBK"/>
          <w:color w:val="000000"/>
          <w:szCs w:val="28"/>
        </w:rPr>
        <w:t xml:space="preserve"> </w:t>
      </w:r>
      <w:r w:rsidR="009C79B8" w:rsidRPr="0065104E">
        <w:rPr>
          <w:rFonts w:asciiTheme="minorEastAsia" w:eastAsiaTheme="minorEastAsia" w:hAnsiTheme="minorEastAsia" w:cs="方正仿宋_GBK" w:hint="eastAsia"/>
          <w:bCs/>
          <w:szCs w:val="32"/>
        </w:rPr>
        <w:t>项目</w:t>
      </w:r>
      <w:r w:rsidR="00522A01">
        <w:rPr>
          <w:rFonts w:asciiTheme="minorEastAsia" w:eastAsiaTheme="minorEastAsia" w:hAnsiTheme="minorEastAsia" w:cs="方正仿宋_GBK" w:hint="eastAsia"/>
          <w:bCs/>
          <w:szCs w:val="32"/>
        </w:rPr>
        <w:t>实施</w:t>
      </w:r>
      <w:r w:rsidR="009C79B8" w:rsidRPr="0065104E">
        <w:rPr>
          <w:rFonts w:asciiTheme="minorEastAsia" w:eastAsiaTheme="minorEastAsia" w:hAnsiTheme="minorEastAsia" w:cs="方正仿宋_GBK" w:hint="eastAsia"/>
          <w:bCs/>
          <w:szCs w:val="32"/>
        </w:rPr>
        <w:t>方案</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Pr="0065104E" w:rsidRDefault="00522A01">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Default="00522A01">
      <w:pPr>
        <w:adjustRightInd w:val="0"/>
        <w:snapToGrid w:val="0"/>
        <w:outlineLvl w:val="0"/>
        <w:rPr>
          <w:rFonts w:asciiTheme="minorEastAsia" w:eastAsiaTheme="minorEastAsia" w:hAnsiTheme="minorEastAsia" w:cs="方正仿宋_GBK" w:hint="eastAsia"/>
          <w:bCs/>
          <w:szCs w:val="32"/>
        </w:rPr>
      </w:pPr>
    </w:p>
    <w:p w:rsidR="00522A01" w:rsidRPr="0065104E" w:rsidRDefault="00522A01">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lastRenderedPageBreak/>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65104E" w:rsidRDefault="00140302">
      <w:pPr>
        <w:spacing w:line="580" w:lineRule="exact"/>
        <w:rPr>
          <w:rFonts w:eastAsiaTheme="minorEastAsia"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附件七</w:t>
      </w:r>
      <w:r w:rsidR="000C6D52">
        <w:rPr>
          <w:rFonts w:ascii="SimHei" w:eastAsia="SimHei" w:hAnsi="方正黑体_GBK" w:cs="方正黑体_GBK" w:hint="eastAsia"/>
          <w:color w:val="000000"/>
          <w:szCs w:val="28"/>
        </w:rPr>
        <w:t xml:space="preserve">      </w:t>
      </w:r>
      <w:r w:rsidR="000C6D52" w:rsidRPr="006B44EE">
        <w:rPr>
          <w:rFonts w:hAnsi="方正仿宋_GBK" w:cs="方正仿宋_GBK" w:hint="eastAsia"/>
          <w:b/>
          <w:bCs/>
          <w:szCs w:val="32"/>
        </w:rPr>
        <w:t>派驻社</w:t>
      </w:r>
      <w:proofErr w:type="gramStart"/>
      <w:r w:rsidR="000C6D52" w:rsidRPr="006B44EE">
        <w:rPr>
          <w:rFonts w:hAnsi="方正仿宋_GBK" w:cs="方正仿宋_GBK" w:hint="eastAsia"/>
          <w:b/>
          <w:bCs/>
          <w:szCs w:val="32"/>
        </w:rPr>
        <w:t>工相关</w:t>
      </w:r>
      <w:proofErr w:type="gramEnd"/>
      <w:r w:rsidR="000C6D52" w:rsidRPr="006B44EE">
        <w:rPr>
          <w:rFonts w:hAnsi="方正仿宋_GBK" w:cs="方正仿宋_GBK" w:hint="eastAsia"/>
          <w:b/>
          <w:bCs/>
          <w:szCs w:val="32"/>
        </w:rPr>
        <w:t>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项目团队资料（不少于</w:t>
      </w:r>
      <w:r w:rsidRPr="0057755B">
        <w:rPr>
          <w:rFonts w:ascii="SimHei" w:eastAsia="SimHei" w:hAnsi="方正黑体_GBK" w:cs="方正黑体_GBK"/>
          <w:color w:val="000000"/>
          <w:szCs w:val="28"/>
        </w:rPr>
        <w:t>2</w:t>
      </w:r>
      <w:r w:rsidRPr="0057755B">
        <w:rPr>
          <w:rFonts w:ascii="SimHei" w:eastAsia="SimHei" w:hAnsi="方正黑体_GBK" w:cs="方正黑体_GBK" w:hint="eastAsia"/>
          <w:color w:val="000000"/>
          <w:szCs w:val="28"/>
        </w:rPr>
        <w:t>名参与人员的身份证名复印件、职称证明或学历</w:t>
      </w:r>
      <w:r w:rsidR="000C6D52">
        <w:rPr>
          <w:rFonts w:ascii="SimHei" w:eastAsia="SimHei" w:hAnsi="方正黑体_GBK" w:cs="方正黑体_GBK" w:hint="eastAsia"/>
          <w:color w:val="000000"/>
          <w:szCs w:val="28"/>
        </w:rPr>
        <w:t>、社工资格证</w:t>
      </w:r>
      <w:r w:rsidRPr="0057755B">
        <w:rPr>
          <w:rFonts w:ascii="SimHei" w:eastAsia="SimHei" w:hAnsi="方正黑体_GBK" w:cs="方正黑体_GBK" w:hint="eastAsia"/>
          <w:color w:val="000000"/>
          <w:szCs w:val="28"/>
        </w:rPr>
        <w:t>复印件</w:t>
      </w:r>
      <w:r w:rsidR="000C6D52">
        <w:rPr>
          <w:rFonts w:ascii="SimHei" w:eastAsia="SimHei" w:hAnsi="方正黑体_GBK" w:cs="方正黑体_GBK" w:hint="eastAsia"/>
          <w:color w:val="000000"/>
          <w:szCs w:val="28"/>
        </w:rPr>
        <w:t>等</w:t>
      </w:r>
      <w:r w:rsidRPr="0057755B">
        <w:rPr>
          <w:rFonts w:ascii="SimHei" w:eastAsia="SimHei"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6"/>
      <w:footerReference w:type="first" r:id="rId17"/>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49" w:rsidRDefault="004F2B49">
      <w:r>
        <w:separator/>
      </w:r>
    </w:p>
  </w:endnote>
  <w:endnote w:type="continuationSeparator" w:id="0">
    <w:p w:rsidR="004F2B49" w:rsidRDefault="004F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黑体"/>
    <w:charset w:val="86"/>
    <w:family w:val="auto"/>
    <w:pitch w:val="default"/>
    <w:sig w:usb0="00000001" w:usb1="080E0000" w:usb2="0000000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C2201B">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C2201B">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C2201B"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C2201B">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522A01">
                  <w:rPr>
                    <w:noProof/>
                    <w:sz w:val="24"/>
                    <w:szCs w:val="36"/>
                  </w:rPr>
                  <w:t>- 11 -</w:t>
                </w:r>
                <w:r>
                  <w:rPr>
                    <w:sz w:val="24"/>
                    <w:szCs w:val="36"/>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C2201B">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C2201B">
                <w:pPr>
                  <w:snapToGrid w:val="0"/>
                  <w:rPr>
                    <w:sz w:val="18"/>
                  </w:rPr>
                </w:pPr>
                <w:r>
                  <w:fldChar w:fldCharType="begin"/>
                </w:r>
                <w:r w:rsidR="00140302">
                  <w:instrText xml:space="preserve"> PAGE  \* MERGEFORMAT </w:instrText>
                </w:r>
                <w:r>
                  <w:fldChar w:fldCharType="separate"/>
                </w:r>
                <w:r w:rsidR="00522A01" w:rsidRPr="00522A01">
                  <w:rPr>
                    <w:noProof/>
                    <w:sz w:val="18"/>
                  </w:rPr>
                  <w:t>- 12 -</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C2201B"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C2201B">
                <w:pPr>
                  <w:snapToGrid w:val="0"/>
                  <w:rPr>
                    <w:sz w:val="18"/>
                  </w:rPr>
                </w:pPr>
                <w:r>
                  <w:fldChar w:fldCharType="begin"/>
                </w:r>
                <w:r w:rsidR="00140302">
                  <w:instrText xml:space="preserve"> PAGE  \* MERGEFORMAT </w:instrText>
                </w:r>
                <w:r>
                  <w:fldChar w:fldCharType="separate"/>
                </w:r>
                <w:r w:rsidR="00522A01" w:rsidRPr="00522A01">
                  <w:rPr>
                    <w:noProof/>
                    <w:sz w:val="18"/>
                  </w:rPr>
                  <w:t>- 15 -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C2201B">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C2201B">
                <w:pPr>
                  <w:snapToGrid w:val="0"/>
                  <w:rPr>
                    <w:sz w:val="18"/>
                  </w:rPr>
                </w:pPr>
                <w:r>
                  <w:fldChar w:fldCharType="begin"/>
                </w:r>
                <w:r w:rsidR="00140302">
                  <w:instrText xml:space="preserve"> PAGE  \* MERGEFORMAT </w:instrText>
                </w:r>
                <w:r>
                  <w:fldChar w:fldCharType="separate"/>
                </w:r>
                <w:r w:rsidR="00522A01" w:rsidRPr="00522A01">
                  <w:rPr>
                    <w:noProof/>
                    <w:sz w:val="18"/>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49" w:rsidRDefault="004F2B49">
      <w:r>
        <w:separator/>
      </w:r>
    </w:p>
  </w:footnote>
  <w:footnote w:type="continuationSeparator" w:id="0">
    <w:p w:rsidR="004F2B49" w:rsidRDefault="004F2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3E1CCF"/>
    <w:multiLevelType w:val="hybridMultilevel"/>
    <w:tmpl w:val="0DA6193A"/>
    <w:lvl w:ilvl="0" w:tplc="8F4E111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30848"/>
    <w:rsid w:val="00076424"/>
    <w:rsid w:val="00086FD1"/>
    <w:rsid w:val="00087F69"/>
    <w:rsid w:val="000C61FE"/>
    <w:rsid w:val="000C6D52"/>
    <w:rsid w:val="0010743E"/>
    <w:rsid w:val="00140302"/>
    <w:rsid w:val="00165175"/>
    <w:rsid w:val="00177F0B"/>
    <w:rsid w:val="001830F6"/>
    <w:rsid w:val="001874E9"/>
    <w:rsid w:val="001A6B20"/>
    <w:rsid w:val="001E1D67"/>
    <w:rsid w:val="001E4FB4"/>
    <w:rsid w:val="001F6825"/>
    <w:rsid w:val="0022794A"/>
    <w:rsid w:val="00264DF4"/>
    <w:rsid w:val="002B593A"/>
    <w:rsid w:val="002C6C97"/>
    <w:rsid w:val="003126F7"/>
    <w:rsid w:val="00320DAF"/>
    <w:rsid w:val="00320E1F"/>
    <w:rsid w:val="00323503"/>
    <w:rsid w:val="00334146"/>
    <w:rsid w:val="0038753D"/>
    <w:rsid w:val="00416CAA"/>
    <w:rsid w:val="004534CB"/>
    <w:rsid w:val="00456D0C"/>
    <w:rsid w:val="00461A65"/>
    <w:rsid w:val="00463F60"/>
    <w:rsid w:val="004C1E17"/>
    <w:rsid w:val="004F2B49"/>
    <w:rsid w:val="00522A01"/>
    <w:rsid w:val="00531256"/>
    <w:rsid w:val="00570756"/>
    <w:rsid w:val="0057755B"/>
    <w:rsid w:val="00614A55"/>
    <w:rsid w:val="00620397"/>
    <w:rsid w:val="0065104E"/>
    <w:rsid w:val="0066477B"/>
    <w:rsid w:val="00677EFA"/>
    <w:rsid w:val="006A6E02"/>
    <w:rsid w:val="006B44EE"/>
    <w:rsid w:val="006D27B2"/>
    <w:rsid w:val="007149B4"/>
    <w:rsid w:val="00726480"/>
    <w:rsid w:val="00752ED7"/>
    <w:rsid w:val="00780F8E"/>
    <w:rsid w:val="00785BC4"/>
    <w:rsid w:val="00787807"/>
    <w:rsid w:val="00790156"/>
    <w:rsid w:val="007A4DCA"/>
    <w:rsid w:val="007D2A3F"/>
    <w:rsid w:val="007E1424"/>
    <w:rsid w:val="00874A04"/>
    <w:rsid w:val="0089137D"/>
    <w:rsid w:val="008B0B60"/>
    <w:rsid w:val="008E19D5"/>
    <w:rsid w:val="008F4F17"/>
    <w:rsid w:val="00984906"/>
    <w:rsid w:val="009915F6"/>
    <w:rsid w:val="009C79B8"/>
    <w:rsid w:val="00A1064F"/>
    <w:rsid w:val="00A55D74"/>
    <w:rsid w:val="00AB611D"/>
    <w:rsid w:val="00AC0083"/>
    <w:rsid w:val="00AE7152"/>
    <w:rsid w:val="00B12817"/>
    <w:rsid w:val="00B9138E"/>
    <w:rsid w:val="00BA1824"/>
    <w:rsid w:val="00BC6257"/>
    <w:rsid w:val="00BE1624"/>
    <w:rsid w:val="00BE274D"/>
    <w:rsid w:val="00C2201B"/>
    <w:rsid w:val="00C223F1"/>
    <w:rsid w:val="00C34455"/>
    <w:rsid w:val="00C62348"/>
    <w:rsid w:val="00CC0313"/>
    <w:rsid w:val="00CD1F36"/>
    <w:rsid w:val="00CE2AF9"/>
    <w:rsid w:val="00D676D5"/>
    <w:rsid w:val="00D94916"/>
    <w:rsid w:val="00D95218"/>
    <w:rsid w:val="00DA22FD"/>
    <w:rsid w:val="00DD6651"/>
    <w:rsid w:val="00E1329A"/>
    <w:rsid w:val="00E26F07"/>
    <w:rsid w:val="00EA1149"/>
    <w:rsid w:val="00EB3E7C"/>
    <w:rsid w:val="00EB5077"/>
    <w:rsid w:val="00EF4D7E"/>
    <w:rsid w:val="00F103DB"/>
    <w:rsid w:val="00F154A3"/>
    <w:rsid w:val="00F24AF4"/>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qFormat="1"/>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FangSong_GB2312" w:eastAsia="FangSong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FangSong_GB2312" w:eastAsia="FangSong_GB2312" w:hAnsi="Calibri"/>
      <w:sz w:val="32"/>
    </w:rPr>
  </w:style>
  <w:style w:type="paragraph" w:styleId="a4">
    <w:name w:val="Plain Text"/>
    <w:basedOn w:val="a"/>
    <w:link w:val="Char0"/>
    <w:uiPriority w:val="99"/>
    <w:rsid w:val="00FF367E"/>
    <w:rPr>
      <w:rFonts w:ascii="SimSun" w:hAnsi="Courier New" w:cs="Courier New"/>
    </w:rPr>
  </w:style>
  <w:style w:type="character" w:customStyle="1" w:styleId="Char0">
    <w:name w:val="纯文本 Char"/>
    <w:basedOn w:val="a0"/>
    <w:link w:val="a4"/>
    <w:uiPriority w:val="99"/>
    <w:semiHidden/>
    <w:rsid w:val="00D03590"/>
    <w:rPr>
      <w:rFonts w:ascii="SimSun"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FangSong_GB2312" w:eastAsia="FangSong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FangSong_GB2312" w:eastAsia="FangSong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qFormat/>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FangSong_GB2312" w:eastAsia="FangSong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24</Pages>
  <Words>1080</Words>
  <Characters>6157</Characters>
  <Application>Microsoft Office Word</Application>
  <DocSecurity>0</DocSecurity>
  <Lines>51</Lines>
  <Paragraphs>14</Paragraphs>
  <ScaleCrop>false</ScaleCrop>
  <Company>Microsoft</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21</cp:lastModifiedBy>
  <cp:revision>31</cp:revision>
  <cp:lastPrinted>2019-04-04T08:48:00Z</cp:lastPrinted>
  <dcterms:created xsi:type="dcterms:W3CDTF">2017-05-04T00:23:00Z</dcterms:created>
  <dcterms:modified xsi:type="dcterms:W3CDTF">2020-06-28T08:17:00Z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